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7" w:type="dxa"/>
        <w:jc w:val="right"/>
        <w:tblInd w:w="5581" w:type="dxa"/>
        <w:tblLook w:val="04A0" w:firstRow="1" w:lastRow="0" w:firstColumn="1" w:lastColumn="0" w:noHBand="0" w:noVBand="1"/>
      </w:tblPr>
      <w:tblGrid>
        <w:gridCol w:w="4077"/>
      </w:tblGrid>
      <w:tr w:rsidR="00156113" w:rsidRPr="00156113" w14:paraId="714D8FF8" w14:textId="77777777" w:rsidTr="00156113">
        <w:trPr>
          <w:trHeight w:val="315"/>
          <w:jc w:val="right"/>
        </w:trPr>
        <w:tc>
          <w:tcPr>
            <w:tcW w:w="4077" w:type="dxa"/>
            <w:vAlign w:val="bottom"/>
          </w:tcPr>
          <w:p w14:paraId="714D8FF7" w14:textId="77777777" w:rsidR="00156113" w:rsidRPr="00156113" w:rsidRDefault="00156113" w:rsidP="00CC1C19">
            <w:pPr>
              <w:ind w:left="-249" w:firstLine="249"/>
              <w:rPr>
                <w:lang w:eastAsia="lt-LT"/>
              </w:rPr>
            </w:pPr>
            <w:r w:rsidRPr="00156113">
              <w:rPr>
                <w:lang w:eastAsia="lt-LT"/>
              </w:rPr>
              <w:t>PATVIRTINTA</w:t>
            </w:r>
          </w:p>
        </w:tc>
      </w:tr>
      <w:tr w:rsidR="00156113" w:rsidRPr="00156113" w14:paraId="714D8FFA" w14:textId="77777777" w:rsidTr="00156113">
        <w:trPr>
          <w:trHeight w:val="315"/>
          <w:jc w:val="right"/>
        </w:trPr>
        <w:tc>
          <w:tcPr>
            <w:tcW w:w="4077" w:type="dxa"/>
            <w:vAlign w:val="bottom"/>
          </w:tcPr>
          <w:p w14:paraId="714D8FF9" w14:textId="77777777" w:rsidR="00156113" w:rsidRPr="00156113" w:rsidRDefault="00156113" w:rsidP="00CC1C19">
            <w:pPr>
              <w:ind w:left="-249" w:firstLine="249"/>
              <w:rPr>
                <w:lang w:eastAsia="lt-LT"/>
              </w:rPr>
            </w:pPr>
            <w:r w:rsidRPr="00156113">
              <w:rPr>
                <w:lang w:eastAsia="lt-LT"/>
              </w:rPr>
              <w:t>Rokiškio rajono savivaldybės tarybos</w:t>
            </w:r>
          </w:p>
        </w:tc>
      </w:tr>
      <w:tr w:rsidR="00156113" w:rsidRPr="00156113" w14:paraId="714D8FFC" w14:textId="77777777" w:rsidTr="00156113">
        <w:trPr>
          <w:trHeight w:val="315"/>
          <w:jc w:val="right"/>
        </w:trPr>
        <w:tc>
          <w:tcPr>
            <w:tcW w:w="4077" w:type="dxa"/>
            <w:vAlign w:val="bottom"/>
          </w:tcPr>
          <w:p w14:paraId="714D8FFB" w14:textId="77777777" w:rsidR="00156113" w:rsidRPr="00156113" w:rsidRDefault="00156113" w:rsidP="00CC1C19">
            <w:pPr>
              <w:ind w:left="-249" w:firstLine="249"/>
              <w:rPr>
                <w:lang w:eastAsia="lt-LT"/>
              </w:rPr>
            </w:pPr>
            <w:r w:rsidRPr="00156113">
              <w:rPr>
                <w:lang w:eastAsia="lt-LT"/>
              </w:rPr>
              <w:t xml:space="preserve">2023 m. balandžio 27 d. </w:t>
            </w:r>
            <w:proofErr w:type="spellStart"/>
            <w:r w:rsidRPr="00156113">
              <w:rPr>
                <w:lang w:eastAsia="lt-LT"/>
              </w:rPr>
              <w:t>sprendimu</w:t>
            </w:r>
            <w:proofErr w:type="spellEnd"/>
          </w:p>
        </w:tc>
      </w:tr>
      <w:tr w:rsidR="00156113" w:rsidRPr="00156113" w14:paraId="714D8FFE" w14:textId="77777777" w:rsidTr="00156113">
        <w:trPr>
          <w:trHeight w:val="315"/>
          <w:jc w:val="right"/>
        </w:trPr>
        <w:tc>
          <w:tcPr>
            <w:tcW w:w="4077" w:type="dxa"/>
            <w:vAlign w:val="bottom"/>
          </w:tcPr>
          <w:p w14:paraId="714D8FFD" w14:textId="3A57FA81" w:rsidR="00156113" w:rsidRPr="00156113" w:rsidRDefault="00156113" w:rsidP="00724571">
            <w:pPr>
              <w:ind w:left="-249" w:firstLine="249"/>
              <w:rPr>
                <w:lang w:eastAsia="lt-LT"/>
              </w:rPr>
            </w:pPr>
            <w:proofErr w:type="spellStart"/>
            <w:r w:rsidRPr="00156113">
              <w:rPr>
                <w:lang w:eastAsia="lt-LT"/>
              </w:rPr>
              <w:t>Nr</w:t>
            </w:r>
            <w:proofErr w:type="spellEnd"/>
            <w:r w:rsidRPr="00156113">
              <w:rPr>
                <w:lang w:eastAsia="lt-LT"/>
              </w:rPr>
              <w:t>.</w:t>
            </w:r>
            <w:r w:rsidR="00724571">
              <w:rPr>
                <w:lang w:eastAsia="lt-LT"/>
              </w:rPr>
              <w:t xml:space="preserve"> </w:t>
            </w:r>
            <w:bookmarkStart w:id="0" w:name="_GoBack"/>
            <w:bookmarkEnd w:id="0"/>
            <w:r w:rsidR="00724571">
              <w:rPr>
                <w:lang w:eastAsia="lt-LT"/>
              </w:rPr>
              <w:t>TS-</w:t>
            </w:r>
          </w:p>
        </w:tc>
      </w:tr>
    </w:tbl>
    <w:p w14:paraId="714D8FFF" w14:textId="77777777" w:rsidR="00181859" w:rsidRPr="00256483" w:rsidRDefault="00181859" w:rsidP="00E32408">
      <w:pPr>
        <w:ind w:hanging="426"/>
        <w:rPr>
          <w:b/>
          <w:lang w:val="lt-LT"/>
        </w:rPr>
      </w:pPr>
    </w:p>
    <w:p w14:paraId="714D9002" w14:textId="77777777" w:rsidR="00156113" w:rsidRDefault="00156113" w:rsidP="00CA4535">
      <w:pPr>
        <w:pStyle w:val="Betarp"/>
        <w:jc w:val="center"/>
        <w:rPr>
          <w:b/>
          <w:szCs w:val="24"/>
        </w:rPr>
      </w:pPr>
    </w:p>
    <w:p w14:paraId="714D9003" w14:textId="77777777" w:rsidR="00CA4535" w:rsidRPr="00256483" w:rsidRDefault="00CA4535" w:rsidP="00CA4535">
      <w:pPr>
        <w:pStyle w:val="Betarp"/>
        <w:jc w:val="center"/>
        <w:rPr>
          <w:b/>
          <w:szCs w:val="24"/>
        </w:rPr>
      </w:pPr>
      <w:r w:rsidRPr="00256483">
        <w:rPr>
          <w:b/>
          <w:szCs w:val="24"/>
        </w:rPr>
        <w:t>AKCINĖS BENDROVĖS „ROKIŠKIO KOMUNALININKAS“ 202</w:t>
      </w:r>
      <w:r w:rsidR="00020AC0" w:rsidRPr="00256483">
        <w:rPr>
          <w:b/>
          <w:szCs w:val="24"/>
        </w:rPr>
        <w:t>2</w:t>
      </w:r>
      <w:r w:rsidRPr="00256483">
        <w:rPr>
          <w:b/>
          <w:szCs w:val="24"/>
        </w:rPr>
        <w:t xml:space="preserve"> METŲ</w:t>
      </w:r>
    </w:p>
    <w:p w14:paraId="714D9004" w14:textId="77777777" w:rsidR="00CA4535" w:rsidRPr="00256483" w:rsidRDefault="00CA4535" w:rsidP="00CA4535">
      <w:pPr>
        <w:pStyle w:val="Betarp"/>
        <w:jc w:val="center"/>
        <w:rPr>
          <w:b/>
          <w:szCs w:val="24"/>
        </w:rPr>
      </w:pPr>
      <w:r w:rsidRPr="00256483">
        <w:rPr>
          <w:b/>
          <w:szCs w:val="24"/>
        </w:rPr>
        <w:t>VEIKLOS ATASKAITA</w:t>
      </w:r>
    </w:p>
    <w:p w14:paraId="714D9005" w14:textId="77777777" w:rsidR="00CA4535" w:rsidRPr="00256483" w:rsidRDefault="00CA4535" w:rsidP="00CA4535">
      <w:pPr>
        <w:pStyle w:val="Betarp"/>
        <w:jc w:val="center"/>
        <w:rPr>
          <w:b/>
          <w:szCs w:val="24"/>
        </w:rPr>
      </w:pPr>
    </w:p>
    <w:p w14:paraId="714D9006" w14:textId="77777777" w:rsidR="00CA4535" w:rsidRPr="00256483" w:rsidRDefault="00CA4535" w:rsidP="00CA4535">
      <w:pPr>
        <w:pStyle w:val="Betarp"/>
        <w:jc w:val="center"/>
        <w:rPr>
          <w:b/>
          <w:szCs w:val="24"/>
        </w:rPr>
      </w:pPr>
    </w:p>
    <w:p w14:paraId="714D9007" w14:textId="77777777" w:rsidR="00CA4535" w:rsidRPr="00256483" w:rsidRDefault="00CA4535" w:rsidP="00CA4535">
      <w:pPr>
        <w:pStyle w:val="Betarp"/>
        <w:spacing w:line="276" w:lineRule="auto"/>
        <w:jc w:val="both"/>
        <w:rPr>
          <w:szCs w:val="24"/>
        </w:rPr>
      </w:pPr>
      <w:r w:rsidRPr="00256483">
        <w:rPr>
          <w:b/>
          <w:szCs w:val="24"/>
        </w:rPr>
        <w:tab/>
      </w:r>
      <w:r w:rsidRPr="00256483">
        <w:rPr>
          <w:szCs w:val="24"/>
        </w:rPr>
        <w:t>Ataskaita parengta už 202</w:t>
      </w:r>
      <w:r w:rsidR="00020AC0" w:rsidRPr="00256483">
        <w:rPr>
          <w:szCs w:val="24"/>
        </w:rPr>
        <w:t>2</w:t>
      </w:r>
      <w:r w:rsidRPr="00256483">
        <w:rPr>
          <w:szCs w:val="24"/>
        </w:rPr>
        <w:t xml:space="preserve"> metus. Visi skaičiai pateikti 202</w:t>
      </w:r>
      <w:r w:rsidR="00020AC0" w:rsidRPr="00256483">
        <w:rPr>
          <w:szCs w:val="24"/>
        </w:rPr>
        <w:t>2</w:t>
      </w:r>
      <w:r w:rsidRPr="00256483">
        <w:rPr>
          <w:szCs w:val="24"/>
        </w:rPr>
        <w:t xml:space="preserve"> m. gruodžio 31 d., jeigu nenurodyta kitaip. </w:t>
      </w:r>
      <w:r w:rsidR="00C00F59" w:rsidRPr="00256483">
        <w:rPr>
          <w:szCs w:val="24"/>
        </w:rPr>
        <w:t xml:space="preserve"> </w:t>
      </w:r>
      <w:r w:rsidRPr="00256483">
        <w:rPr>
          <w:szCs w:val="24"/>
        </w:rPr>
        <w:t>Šioje ataskaitoje akcinė bendrovė</w:t>
      </w:r>
      <w:r w:rsidR="00C00F59" w:rsidRPr="00256483">
        <w:rPr>
          <w:szCs w:val="24"/>
        </w:rPr>
        <w:t xml:space="preserve">             </w:t>
      </w:r>
      <w:r w:rsidR="00E564C7" w:rsidRPr="00256483">
        <w:rPr>
          <w:szCs w:val="24"/>
        </w:rPr>
        <w:t>,</w:t>
      </w:r>
      <w:r w:rsidR="00C00F59" w:rsidRPr="00256483">
        <w:rPr>
          <w:szCs w:val="24"/>
        </w:rPr>
        <w:t>,</w:t>
      </w:r>
      <w:r w:rsidRPr="00256483">
        <w:rPr>
          <w:szCs w:val="24"/>
        </w:rPr>
        <w:t xml:space="preserve"> Rokiškio komunalininkas“ dar gali būti vadinama </w:t>
      </w:r>
      <w:r w:rsidR="00E564C7" w:rsidRPr="00256483">
        <w:rPr>
          <w:szCs w:val="24"/>
        </w:rPr>
        <w:t>B</w:t>
      </w:r>
      <w:r w:rsidRPr="00256483">
        <w:rPr>
          <w:szCs w:val="24"/>
        </w:rPr>
        <w:t>endrov</w:t>
      </w:r>
      <w:r w:rsidR="00E564C7" w:rsidRPr="00256483">
        <w:rPr>
          <w:szCs w:val="24"/>
        </w:rPr>
        <w:t>e</w:t>
      </w:r>
      <w:r w:rsidRPr="00256483">
        <w:rPr>
          <w:szCs w:val="24"/>
        </w:rPr>
        <w:t>.</w:t>
      </w:r>
    </w:p>
    <w:p w14:paraId="714D9008" w14:textId="77777777" w:rsidR="00CA4535" w:rsidRPr="00256483" w:rsidRDefault="00CA4535" w:rsidP="00CA4535">
      <w:pPr>
        <w:pStyle w:val="Betarp"/>
        <w:spacing w:line="276" w:lineRule="auto"/>
        <w:jc w:val="both"/>
        <w:rPr>
          <w:szCs w:val="24"/>
        </w:rPr>
      </w:pPr>
    </w:p>
    <w:p w14:paraId="714D9009" w14:textId="77777777" w:rsidR="00CA4535" w:rsidRPr="00256483" w:rsidRDefault="00CA4535" w:rsidP="00CA4535">
      <w:pPr>
        <w:pStyle w:val="Betarp"/>
        <w:spacing w:line="276" w:lineRule="auto"/>
        <w:jc w:val="both"/>
        <w:rPr>
          <w:b/>
          <w:szCs w:val="24"/>
        </w:rPr>
      </w:pPr>
      <w:r w:rsidRPr="00256483">
        <w:rPr>
          <w:szCs w:val="24"/>
        </w:rPr>
        <w:tab/>
      </w:r>
      <w:r w:rsidRPr="00256483">
        <w:rPr>
          <w:b/>
          <w:szCs w:val="24"/>
        </w:rPr>
        <w:t>Pagrindiniai duomenys apie bendrovę:</w:t>
      </w:r>
    </w:p>
    <w:p w14:paraId="714D900A" w14:textId="77777777" w:rsidR="00CA4535" w:rsidRPr="00256483" w:rsidRDefault="00CA4535" w:rsidP="00CA4535">
      <w:pPr>
        <w:pStyle w:val="Betarp"/>
        <w:spacing w:line="276" w:lineRule="auto"/>
        <w:jc w:val="both"/>
        <w:rPr>
          <w:szCs w:val="24"/>
        </w:rPr>
      </w:pPr>
      <w:r w:rsidRPr="00256483">
        <w:rPr>
          <w:szCs w:val="24"/>
        </w:rPr>
        <w:tab/>
        <w:t>Bendrovės pavadinimas – akcinė bendrovė „Rokiškio komunalininkas“.</w:t>
      </w:r>
    </w:p>
    <w:p w14:paraId="714D900B" w14:textId="77777777" w:rsidR="00CA4535" w:rsidRPr="00256483" w:rsidRDefault="00CA4535" w:rsidP="00CA4535">
      <w:pPr>
        <w:pStyle w:val="Betarp"/>
        <w:spacing w:line="276" w:lineRule="auto"/>
        <w:jc w:val="both"/>
        <w:rPr>
          <w:szCs w:val="24"/>
        </w:rPr>
      </w:pPr>
      <w:r w:rsidRPr="00256483">
        <w:rPr>
          <w:szCs w:val="24"/>
        </w:rPr>
        <w:tab/>
        <w:t>Teisinė forma – akcinė bendrovė.</w:t>
      </w:r>
    </w:p>
    <w:p w14:paraId="714D900C" w14:textId="77777777" w:rsidR="00CA4535" w:rsidRPr="00256483" w:rsidRDefault="00CA4535" w:rsidP="00CA4535">
      <w:pPr>
        <w:pStyle w:val="Betarp"/>
        <w:spacing w:line="276" w:lineRule="auto"/>
        <w:jc w:val="both"/>
        <w:rPr>
          <w:szCs w:val="24"/>
        </w:rPr>
      </w:pPr>
      <w:r w:rsidRPr="00256483">
        <w:rPr>
          <w:szCs w:val="24"/>
        </w:rPr>
        <w:tab/>
        <w:t xml:space="preserve">Įstatinis kapitalas – </w:t>
      </w:r>
      <w:r w:rsidR="00AD6C19">
        <w:rPr>
          <w:szCs w:val="24"/>
        </w:rPr>
        <w:t>2 390 838,30</w:t>
      </w:r>
      <w:r w:rsidRPr="00256483">
        <w:rPr>
          <w:szCs w:val="24"/>
        </w:rPr>
        <w:t xml:space="preserve"> </w:t>
      </w:r>
      <w:r w:rsidR="00E564C7" w:rsidRPr="00256483">
        <w:rPr>
          <w:szCs w:val="24"/>
        </w:rPr>
        <w:t>e</w:t>
      </w:r>
      <w:r w:rsidRPr="00256483">
        <w:rPr>
          <w:szCs w:val="24"/>
        </w:rPr>
        <w:t>ur</w:t>
      </w:r>
      <w:r w:rsidR="00E564C7" w:rsidRPr="00256483">
        <w:rPr>
          <w:szCs w:val="24"/>
        </w:rPr>
        <w:t>ai</w:t>
      </w:r>
      <w:r w:rsidRPr="00256483">
        <w:rPr>
          <w:szCs w:val="24"/>
        </w:rPr>
        <w:t>.</w:t>
      </w:r>
    </w:p>
    <w:p w14:paraId="714D900D" w14:textId="77777777" w:rsidR="00CA4535" w:rsidRPr="00256483" w:rsidRDefault="00CA4535" w:rsidP="00CA4535">
      <w:pPr>
        <w:pStyle w:val="Betarp"/>
        <w:spacing w:line="276" w:lineRule="auto"/>
        <w:jc w:val="both"/>
        <w:rPr>
          <w:szCs w:val="24"/>
        </w:rPr>
      </w:pPr>
      <w:r w:rsidRPr="00256483">
        <w:rPr>
          <w:szCs w:val="24"/>
        </w:rPr>
        <w:tab/>
        <w:t>Įregistravimo data – 1995 m. birželio 7 d.</w:t>
      </w:r>
    </w:p>
    <w:p w14:paraId="714D900E" w14:textId="77777777" w:rsidR="00CA4535" w:rsidRPr="00256483" w:rsidRDefault="00CA4535" w:rsidP="00CA4535">
      <w:pPr>
        <w:pStyle w:val="Betarp"/>
        <w:spacing w:line="276" w:lineRule="auto"/>
        <w:jc w:val="both"/>
        <w:rPr>
          <w:szCs w:val="24"/>
        </w:rPr>
      </w:pPr>
      <w:r w:rsidRPr="00256483">
        <w:rPr>
          <w:szCs w:val="24"/>
        </w:rPr>
        <w:tab/>
        <w:t>Įmonės kodas – 173000664.</w:t>
      </w:r>
    </w:p>
    <w:p w14:paraId="714D900F" w14:textId="77777777" w:rsidR="00CA4535" w:rsidRPr="00256483" w:rsidRDefault="00CA4535" w:rsidP="00CA4535">
      <w:pPr>
        <w:pStyle w:val="Betarp"/>
        <w:spacing w:line="276" w:lineRule="auto"/>
        <w:jc w:val="both"/>
        <w:rPr>
          <w:szCs w:val="24"/>
        </w:rPr>
      </w:pPr>
      <w:r w:rsidRPr="00256483">
        <w:rPr>
          <w:szCs w:val="24"/>
        </w:rPr>
        <w:tab/>
        <w:t>Buveinės adresas – Nepriklausomybės a. 12A, Rokiškis.</w:t>
      </w:r>
    </w:p>
    <w:p w14:paraId="714D9010" w14:textId="77777777" w:rsidR="00CA4535" w:rsidRPr="00256483" w:rsidRDefault="00CA4535" w:rsidP="00CA4535">
      <w:pPr>
        <w:pStyle w:val="Betarp"/>
        <w:spacing w:line="276" w:lineRule="auto"/>
        <w:jc w:val="both"/>
        <w:rPr>
          <w:szCs w:val="24"/>
        </w:rPr>
      </w:pPr>
      <w:r w:rsidRPr="00256483">
        <w:rPr>
          <w:szCs w:val="24"/>
        </w:rPr>
        <w:tab/>
        <w:t>Registras – Valstybės  įmonė Registrų centras.</w:t>
      </w:r>
    </w:p>
    <w:p w14:paraId="714D9011" w14:textId="77777777" w:rsidR="00CA4535" w:rsidRPr="00256483" w:rsidRDefault="00CA4535" w:rsidP="00CA4535">
      <w:pPr>
        <w:pStyle w:val="Betarp"/>
        <w:spacing w:line="276" w:lineRule="auto"/>
        <w:jc w:val="both"/>
        <w:rPr>
          <w:szCs w:val="24"/>
        </w:rPr>
      </w:pPr>
      <w:r w:rsidRPr="00256483">
        <w:rPr>
          <w:szCs w:val="24"/>
        </w:rPr>
        <w:tab/>
        <w:t>Telefono numeris (8 458) 71083.</w:t>
      </w:r>
    </w:p>
    <w:p w14:paraId="714D9012" w14:textId="77777777" w:rsidR="00CA4535" w:rsidRPr="00256483" w:rsidRDefault="00CA4535" w:rsidP="00CA4535">
      <w:pPr>
        <w:pStyle w:val="Betarp"/>
        <w:spacing w:line="276" w:lineRule="auto"/>
        <w:jc w:val="both"/>
        <w:rPr>
          <w:szCs w:val="24"/>
        </w:rPr>
      </w:pPr>
      <w:r w:rsidRPr="00256483">
        <w:rPr>
          <w:szCs w:val="24"/>
        </w:rPr>
        <w:tab/>
        <w:t xml:space="preserve">Elektroninio pašto adresas </w:t>
      </w:r>
      <w:hyperlink r:id="rId9" w:history="1">
        <w:r w:rsidRPr="00256483">
          <w:rPr>
            <w:rStyle w:val="Hipersaitas"/>
            <w:szCs w:val="24"/>
          </w:rPr>
          <w:t>administracija@rokom.lt</w:t>
        </w:r>
      </w:hyperlink>
    </w:p>
    <w:p w14:paraId="714D9013" w14:textId="77777777" w:rsidR="00CA4535" w:rsidRPr="00256483" w:rsidRDefault="00CA4535" w:rsidP="00CA4535">
      <w:pPr>
        <w:pStyle w:val="Betarp"/>
        <w:spacing w:line="276" w:lineRule="auto"/>
        <w:jc w:val="both"/>
        <w:rPr>
          <w:szCs w:val="24"/>
        </w:rPr>
      </w:pPr>
      <w:r w:rsidRPr="00256483">
        <w:rPr>
          <w:szCs w:val="24"/>
        </w:rPr>
        <w:tab/>
        <w:t xml:space="preserve">Internetinis tinklalapis </w:t>
      </w:r>
      <w:hyperlink r:id="rId10" w:history="1">
        <w:r w:rsidRPr="00256483">
          <w:rPr>
            <w:rStyle w:val="Hipersaitas"/>
            <w:szCs w:val="24"/>
          </w:rPr>
          <w:t>www.rokom.lt</w:t>
        </w:r>
      </w:hyperlink>
    </w:p>
    <w:p w14:paraId="714D9014" w14:textId="77777777" w:rsidR="00CA4535" w:rsidRPr="00256483" w:rsidRDefault="00832F3B" w:rsidP="00832F3B">
      <w:pPr>
        <w:pStyle w:val="Betarp"/>
        <w:spacing w:line="276" w:lineRule="auto"/>
        <w:rPr>
          <w:szCs w:val="24"/>
        </w:rPr>
      </w:pPr>
      <w:r w:rsidRPr="00256483">
        <w:rPr>
          <w:szCs w:val="24"/>
        </w:rPr>
        <w:t xml:space="preserve">            </w:t>
      </w:r>
      <w:r w:rsidR="0086144E" w:rsidRPr="00256483">
        <w:rPr>
          <w:szCs w:val="24"/>
        </w:rPr>
        <w:t>202</w:t>
      </w:r>
      <w:r w:rsidR="002B34B2" w:rsidRPr="00256483">
        <w:rPr>
          <w:szCs w:val="24"/>
        </w:rPr>
        <w:t>2</w:t>
      </w:r>
      <w:r w:rsidR="00CA4535" w:rsidRPr="00256483">
        <w:rPr>
          <w:szCs w:val="24"/>
        </w:rPr>
        <w:t xml:space="preserve"> metais bendrovės įstatinis kapitalas </w:t>
      </w:r>
      <w:r w:rsidRPr="00256483">
        <w:rPr>
          <w:szCs w:val="24"/>
        </w:rPr>
        <w:t>buvo didintas</w:t>
      </w:r>
      <w:r w:rsidR="00CA4535" w:rsidRPr="00256483">
        <w:rPr>
          <w:szCs w:val="24"/>
        </w:rPr>
        <w:t xml:space="preserve"> ir sudaro </w:t>
      </w:r>
      <w:r w:rsidR="00020AC0" w:rsidRPr="00256483">
        <w:rPr>
          <w:szCs w:val="24"/>
        </w:rPr>
        <w:t>2 390 838,30</w:t>
      </w:r>
      <w:r w:rsidR="00CA4535" w:rsidRPr="00256483">
        <w:rPr>
          <w:szCs w:val="24"/>
        </w:rPr>
        <w:t xml:space="preserve"> </w:t>
      </w:r>
      <w:r w:rsidR="00E564C7" w:rsidRPr="00256483">
        <w:rPr>
          <w:szCs w:val="24"/>
        </w:rPr>
        <w:t>e</w:t>
      </w:r>
      <w:r w:rsidR="00CA4535" w:rsidRPr="00256483">
        <w:rPr>
          <w:szCs w:val="24"/>
        </w:rPr>
        <w:t>ur</w:t>
      </w:r>
      <w:r w:rsidR="00CF2D6C">
        <w:rPr>
          <w:szCs w:val="24"/>
        </w:rPr>
        <w:t>us</w:t>
      </w:r>
      <w:r w:rsidR="00E564C7" w:rsidRPr="00256483">
        <w:rPr>
          <w:szCs w:val="24"/>
        </w:rPr>
        <w:t xml:space="preserve"> </w:t>
      </w:r>
      <w:r w:rsidR="00CA4535" w:rsidRPr="00256483">
        <w:rPr>
          <w:szCs w:val="24"/>
        </w:rPr>
        <w:t xml:space="preserve">, </w:t>
      </w:r>
      <w:r w:rsidR="00E564C7" w:rsidRPr="00256483">
        <w:rPr>
          <w:szCs w:val="24"/>
        </w:rPr>
        <w:t xml:space="preserve"> </w:t>
      </w:r>
      <w:r w:rsidR="00CA4535" w:rsidRPr="00256483">
        <w:rPr>
          <w:szCs w:val="24"/>
        </w:rPr>
        <w:t xml:space="preserve">tai </w:t>
      </w:r>
      <w:r w:rsidR="00020AC0" w:rsidRPr="00256483">
        <w:rPr>
          <w:szCs w:val="24"/>
        </w:rPr>
        <w:t>824 427</w:t>
      </w:r>
      <w:r w:rsidR="00CA4535" w:rsidRPr="00256483">
        <w:rPr>
          <w:szCs w:val="24"/>
        </w:rPr>
        <w:t xml:space="preserve"> paprastos vardinės akcijos. </w:t>
      </w:r>
      <w:r w:rsidR="00122B4B" w:rsidRPr="00256483">
        <w:rPr>
          <w:szCs w:val="24"/>
        </w:rPr>
        <w:t xml:space="preserve">Padidintas įstatinis kapitalas, vykdant reorganizavimą ir prijungiant Akcinę bendrovę Rokiškio butų ūkis. </w:t>
      </w:r>
      <w:r w:rsidR="00CA4535" w:rsidRPr="00256483">
        <w:rPr>
          <w:szCs w:val="24"/>
        </w:rPr>
        <w:t xml:space="preserve">Nominali vienos akcijos </w:t>
      </w:r>
      <w:r w:rsidRPr="00256483">
        <w:rPr>
          <w:szCs w:val="24"/>
        </w:rPr>
        <w:t xml:space="preserve">  </w:t>
      </w:r>
      <w:r w:rsidR="00CA4535" w:rsidRPr="00256483">
        <w:rPr>
          <w:szCs w:val="24"/>
        </w:rPr>
        <w:t>vertė</w:t>
      </w:r>
      <w:r w:rsidRPr="00256483">
        <w:rPr>
          <w:szCs w:val="24"/>
        </w:rPr>
        <w:t xml:space="preserve">  </w:t>
      </w:r>
      <w:r w:rsidR="00CA4535" w:rsidRPr="00256483">
        <w:rPr>
          <w:szCs w:val="24"/>
        </w:rPr>
        <w:t xml:space="preserve"> – 2,90 </w:t>
      </w:r>
      <w:r w:rsidR="00E564C7" w:rsidRPr="00256483">
        <w:rPr>
          <w:szCs w:val="24"/>
        </w:rPr>
        <w:t>e</w:t>
      </w:r>
      <w:r w:rsidR="00CA4535" w:rsidRPr="00256483">
        <w:rPr>
          <w:szCs w:val="24"/>
        </w:rPr>
        <w:t>ur</w:t>
      </w:r>
      <w:r w:rsidR="00E564C7" w:rsidRPr="00256483">
        <w:rPr>
          <w:szCs w:val="24"/>
        </w:rPr>
        <w:t>o</w:t>
      </w:r>
      <w:r w:rsidR="00CA4535" w:rsidRPr="00256483">
        <w:rPr>
          <w:szCs w:val="24"/>
        </w:rPr>
        <w:t>.</w:t>
      </w:r>
    </w:p>
    <w:p w14:paraId="714D9015" w14:textId="77777777" w:rsidR="00CA4535" w:rsidRPr="00256483" w:rsidRDefault="00CA4535" w:rsidP="00CA4535">
      <w:pPr>
        <w:pStyle w:val="Betarp"/>
        <w:spacing w:line="276" w:lineRule="auto"/>
        <w:jc w:val="both"/>
        <w:rPr>
          <w:szCs w:val="24"/>
        </w:rPr>
      </w:pPr>
    </w:p>
    <w:p w14:paraId="714D9016" w14:textId="77777777" w:rsidR="00CA4535" w:rsidRPr="00256483" w:rsidRDefault="00CA4535" w:rsidP="00CA4535">
      <w:pPr>
        <w:pStyle w:val="Betarp"/>
        <w:spacing w:line="276" w:lineRule="auto"/>
        <w:jc w:val="both"/>
        <w:rPr>
          <w:b/>
          <w:szCs w:val="24"/>
        </w:rPr>
      </w:pPr>
      <w:r w:rsidRPr="00256483">
        <w:rPr>
          <w:szCs w:val="24"/>
        </w:rPr>
        <w:tab/>
      </w:r>
      <w:r w:rsidRPr="00256483">
        <w:rPr>
          <w:b/>
          <w:szCs w:val="24"/>
        </w:rPr>
        <w:t>Bendrovės akcininkai:</w:t>
      </w:r>
    </w:p>
    <w:p w14:paraId="714D9017" w14:textId="77777777" w:rsidR="00CA4535" w:rsidRPr="00256483" w:rsidRDefault="00CA4535" w:rsidP="00CA4535">
      <w:pPr>
        <w:pStyle w:val="Betarp"/>
        <w:spacing w:line="276" w:lineRule="auto"/>
        <w:jc w:val="both"/>
        <w:rPr>
          <w:szCs w:val="24"/>
        </w:rPr>
      </w:pPr>
      <w:r w:rsidRPr="00256483">
        <w:rPr>
          <w:szCs w:val="24"/>
        </w:rPr>
        <w:tab/>
        <w:t xml:space="preserve">Pagrindinis bendrovės akcininkas – Rokiškio rajono savivaldybė </w:t>
      </w:r>
      <w:r w:rsidR="00FD2BC2" w:rsidRPr="00256483">
        <w:rPr>
          <w:szCs w:val="24"/>
        </w:rPr>
        <w:t>9</w:t>
      </w:r>
      <w:r w:rsidR="002B34B2" w:rsidRPr="00256483">
        <w:rPr>
          <w:szCs w:val="24"/>
        </w:rPr>
        <w:t>0</w:t>
      </w:r>
      <w:r w:rsidRPr="00256483">
        <w:rPr>
          <w:szCs w:val="24"/>
        </w:rPr>
        <w:t>,</w:t>
      </w:r>
      <w:r w:rsidR="00FD2BC2" w:rsidRPr="00256483">
        <w:rPr>
          <w:szCs w:val="24"/>
        </w:rPr>
        <w:t>8</w:t>
      </w:r>
      <w:r w:rsidR="00122B4B" w:rsidRPr="00256483">
        <w:rPr>
          <w:szCs w:val="24"/>
        </w:rPr>
        <w:t>3</w:t>
      </w:r>
      <w:r w:rsidRPr="00256483">
        <w:rPr>
          <w:szCs w:val="24"/>
        </w:rPr>
        <w:t xml:space="preserve"> proc.;</w:t>
      </w:r>
    </w:p>
    <w:p w14:paraId="714D9018" w14:textId="77777777" w:rsidR="00CA4535" w:rsidRPr="00256483" w:rsidRDefault="00CA4535" w:rsidP="00CA4535">
      <w:pPr>
        <w:pStyle w:val="Betarp"/>
        <w:spacing w:line="276" w:lineRule="auto"/>
        <w:jc w:val="both"/>
        <w:rPr>
          <w:szCs w:val="24"/>
        </w:rPr>
      </w:pPr>
      <w:r w:rsidRPr="00256483">
        <w:rPr>
          <w:szCs w:val="24"/>
        </w:rPr>
        <w:tab/>
        <w:t xml:space="preserve">Kiti akcininkai – </w:t>
      </w:r>
      <w:r w:rsidR="002B34B2" w:rsidRPr="00256483">
        <w:rPr>
          <w:szCs w:val="24"/>
        </w:rPr>
        <w:t>9</w:t>
      </w:r>
      <w:r w:rsidR="00FD2BC2" w:rsidRPr="00256483">
        <w:rPr>
          <w:szCs w:val="24"/>
        </w:rPr>
        <w:t>,</w:t>
      </w:r>
      <w:r w:rsidR="002B34B2" w:rsidRPr="00256483">
        <w:rPr>
          <w:szCs w:val="24"/>
        </w:rPr>
        <w:t>1</w:t>
      </w:r>
      <w:r w:rsidR="00122B4B" w:rsidRPr="00256483">
        <w:rPr>
          <w:szCs w:val="24"/>
        </w:rPr>
        <w:t>7</w:t>
      </w:r>
      <w:r w:rsidRPr="00256483">
        <w:rPr>
          <w:szCs w:val="24"/>
        </w:rPr>
        <w:t xml:space="preserve"> proc.;</w:t>
      </w:r>
    </w:p>
    <w:p w14:paraId="714D9019" w14:textId="77777777" w:rsidR="00CA4535" w:rsidRPr="00256483" w:rsidRDefault="00CA4535" w:rsidP="00CA4535">
      <w:pPr>
        <w:pStyle w:val="Betarp"/>
        <w:spacing w:line="276" w:lineRule="auto"/>
        <w:jc w:val="both"/>
        <w:rPr>
          <w:szCs w:val="24"/>
        </w:rPr>
      </w:pPr>
      <w:r w:rsidRPr="00256483">
        <w:rPr>
          <w:szCs w:val="24"/>
        </w:rPr>
        <w:tab/>
      </w:r>
    </w:p>
    <w:p w14:paraId="714D901A" w14:textId="77777777" w:rsidR="00CA4535" w:rsidRPr="00256483" w:rsidRDefault="00CA4535" w:rsidP="00CA4535">
      <w:pPr>
        <w:pStyle w:val="Betarp"/>
        <w:spacing w:line="276" w:lineRule="auto"/>
        <w:rPr>
          <w:szCs w:val="24"/>
        </w:rPr>
      </w:pPr>
      <w:r w:rsidRPr="00256483">
        <w:rPr>
          <w:szCs w:val="24"/>
        </w:rPr>
        <w:lastRenderedPageBreak/>
        <w:tab/>
      </w:r>
    </w:p>
    <w:p w14:paraId="714D901B" w14:textId="77777777" w:rsidR="00CA4535" w:rsidRPr="00256483" w:rsidRDefault="00CA4535" w:rsidP="00CA4535">
      <w:pPr>
        <w:pStyle w:val="Betarp"/>
        <w:spacing w:line="276" w:lineRule="auto"/>
        <w:rPr>
          <w:b/>
          <w:szCs w:val="24"/>
        </w:rPr>
      </w:pPr>
      <w:r w:rsidRPr="00256483">
        <w:rPr>
          <w:b/>
          <w:szCs w:val="24"/>
        </w:rPr>
        <w:tab/>
        <w:t xml:space="preserve">Bendrovės valdymo organai: valdyba ir bendrovės vadovas – </w:t>
      </w:r>
      <w:r w:rsidRPr="00AD6C19">
        <w:rPr>
          <w:szCs w:val="24"/>
        </w:rPr>
        <w:t>direktorius.</w:t>
      </w:r>
    </w:p>
    <w:p w14:paraId="714D901C" w14:textId="77777777" w:rsidR="00CA4535" w:rsidRPr="00256483" w:rsidRDefault="00CA4535" w:rsidP="00CA4535">
      <w:pPr>
        <w:pStyle w:val="Betarp"/>
        <w:spacing w:line="276" w:lineRule="auto"/>
        <w:jc w:val="both"/>
        <w:rPr>
          <w:szCs w:val="24"/>
        </w:rPr>
      </w:pPr>
      <w:r w:rsidRPr="00256483">
        <w:rPr>
          <w:szCs w:val="24"/>
        </w:rPr>
        <w:tab/>
        <w:t>Bendrovės valdyba sudaryta iš šešių narių.</w:t>
      </w:r>
    </w:p>
    <w:p w14:paraId="714D901D" w14:textId="77777777" w:rsidR="008D4FE9" w:rsidRPr="00256483" w:rsidRDefault="00CA4535" w:rsidP="00CA4535">
      <w:pPr>
        <w:pStyle w:val="Betarp"/>
        <w:spacing w:line="276" w:lineRule="auto"/>
        <w:jc w:val="both"/>
        <w:rPr>
          <w:szCs w:val="24"/>
        </w:rPr>
      </w:pPr>
      <w:r w:rsidRPr="00256483">
        <w:rPr>
          <w:szCs w:val="24"/>
        </w:rPr>
        <w:tab/>
      </w:r>
    </w:p>
    <w:p w14:paraId="714D901E" w14:textId="77777777" w:rsidR="008D4FE9" w:rsidRPr="00256483" w:rsidRDefault="008D4FE9" w:rsidP="00CA4535">
      <w:pPr>
        <w:pStyle w:val="Betarp"/>
        <w:spacing w:line="276" w:lineRule="auto"/>
        <w:jc w:val="both"/>
        <w:rPr>
          <w:szCs w:val="24"/>
        </w:rPr>
      </w:pPr>
    </w:p>
    <w:p w14:paraId="714D901F" w14:textId="77777777" w:rsidR="00874E33" w:rsidRPr="00256483" w:rsidRDefault="008D4FE9" w:rsidP="00CA4535">
      <w:pPr>
        <w:pStyle w:val="Betarp"/>
        <w:spacing w:line="276" w:lineRule="auto"/>
        <w:jc w:val="both"/>
        <w:rPr>
          <w:szCs w:val="24"/>
        </w:rPr>
      </w:pPr>
      <w:r w:rsidRPr="00256483">
        <w:rPr>
          <w:szCs w:val="24"/>
        </w:rPr>
        <w:t xml:space="preserve">              </w:t>
      </w:r>
      <w:r w:rsidR="00CA4535" w:rsidRPr="00256483">
        <w:rPr>
          <w:b/>
          <w:szCs w:val="24"/>
        </w:rPr>
        <w:t>Bendrovės direktorius</w:t>
      </w:r>
      <w:r w:rsidR="00CA4535" w:rsidRPr="00256483">
        <w:rPr>
          <w:szCs w:val="24"/>
        </w:rPr>
        <w:t xml:space="preserve"> –</w:t>
      </w:r>
      <w:r w:rsidRPr="00256483">
        <w:rPr>
          <w:szCs w:val="24"/>
        </w:rPr>
        <w:t xml:space="preserve"> </w:t>
      </w:r>
      <w:r w:rsidR="00CA4535" w:rsidRPr="00256483">
        <w:rPr>
          <w:szCs w:val="24"/>
        </w:rPr>
        <w:t xml:space="preserve"> </w:t>
      </w:r>
      <w:r w:rsidRPr="00256483">
        <w:rPr>
          <w:szCs w:val="24"/>
        </w:rPr>
        <w:t>Nuo 2021 11 15 iki 2022 0</w:t>
      </w:r>
      <w:r w:rsidR="004A17BC" w:rsidRPr="00256483">
        <w:rPr>
          <w:szCs w:val="24"/>
        </w:rPr>
        <w:t>1</w:t>
      </w:r>
      <w:r w:rsidRPr="00256483">
        <w:rPr>
          <w:szCs w:val="24"/>
        </w:rPr>
        <w:t xml:space="preserve"> </w:t>
      </w:r>
      <w:r w:rsidR="004A17BC" w:rsidRPr="00256483">
        <w:rPr>
          <w:szCs w:val="24"/>
        </w:rPr>
        <w:t>31</w:t>
      </w:r>
      <w:r w:rsidR="00E564C7" w:rsidRPr="00256483">
        <w:rPr>
          <w:szCs w:val="24"/>
        </w:rPr>
        <w:t xml:space="preserve">   </w:t>
      </w:r>
      <w:r w:rsidRPr="00256483">
        <w:rPr>
          <w:szCs w:val="24"/>
        </w:rPr>
        <w:t xml:space="preserve">Agnė </w:t>
      </w:r>
      <w:proofErr w:type="spellStart"/>
      <w:r w:rsidRPr="00256483">
        <w:rPr>
          <w:szCs w:val="24"/>
        </w:rPr>
        <w:t>Janočki</w:t>
      </w:r>
      <w:r w:rsidR="00CF2D6C">
        <w:rPr>
          <w:szCs w:val="24"/>
        </w:rPr>
        <w:t>ni</w:t>
      </w:r>
      <w:r w:rsidRPr="00256483">
        <w:rPr>
          <w:szCs w:val="24"/>
        </w:rPr>
        <w:t>enė</w:t>
      </w:r>
      <w:proofErr w:type="spellEnd"/>
      <w:r w:rsidRPr="00256483">
        <w:rPr>
          <w:szCs w:val="24"/>
        </w:rPr>
        <w:t>.</w:t>
      </w:r>
      <w:r w:rsidR="00874E33" w:rsidRPr="00256483">
        <w:rPr>
          <w:szCs w:val="24"/>
        </w:rPr>
        <w:t xml:space="preserve"> </w:t>
      </w:r>
    </w:p>
    <w:p w14:paraId="714D9020" w14:textId="77777777" w:rsidR="00874E33" w:rsidRPr="00256483" w:rsidRDefault="00874E33" w:rsidP="00CA4535">
      <w:pPr>
        <w:pStyle w:val="Betarp"/>
        <w:spacing w:line="276" w:lineRule="auto"/>
        <w:jc w:val="both"/>
        <w:rPr>
          <w:szCs w:val="24"/>
        </w:rPr>
      </w:pPr>
      <w:r w:rsidRPr="00256483">
        <w:rPr>
          <w:szCs w:val="24"/>
        </w:rPr>
        <w:t xml:space="preserve">                                                   </w:t>
      </w:r>
      <w:r w:rsidR="002B34B2" w:rsidRPr="00256483">
        <w:rPr>
          <w:szCs w:val="24"/>
        </w:rPr>
        <w:t xml:space="preserve">   </w:t>
      </w:r>
      <w:r w:rsidRPr="00256483">
        <w:rPr>
          <w:szCs w:val="24"/>
        </w:rPr>
        <w:t xml:space="preserve"> </w:t>
      </w:r>
      <w:r w:rsidR="00256483">
        <w:rPr>
          <w:szCs w:val="24"/>
        </w:rPr>
        <w:t xml:space="preserve">  </w:t>
      </w:r>
      <w:r w:rsidRPr="00256483">
        <w:rPr>
          <w:szCs w:val="24"/>
        </w:rPr>
        <w:t>Nuo 2022 02 01</w:t>
      </w:r>
      <w:r w:rsidR="00E564C7" w:rsidRPr="00256483">
        <w:rPr>
          <w:szCs w:val="24"/>
        </w:rPr>
        <w:t xml:space="preserve">  </w:t>
      </w:r>
      <w:r w:rsidRPr="00256483">
        <w:rPr>
          <w:szCs w:val="24"/>
        </w:rPr>
        <w:t xml:space="preserve"> Vladas Janulis   </w:t>
      </w:r>
    </w:p>
    <w:p w14:paraId="714D9021" w14:textId="77777777" w:rsidR="00E540B9" w:rsidRDefault="00E540B9" w:rsidP="00CA4535">
      <w:pPr>
        <w:pStyle w:val="Betarp"/>
        <w:spacing w:line="276" w:lineRule="auto"/>
        <w:jc w:val="both"/>
        <w:rPr>
          <w:szCs w:val="24"/>
        </w:rPr>
      </w:pPr>
    </w:p>
    <w:p w14:paraId="714D9022" w14:textId="77777777" w:rsidR="00256483" w:rsidRPr="00256483" w:rsidRDefault="00256483" w:rsidP="00CA4535">
      <w:pPr>
        <w:pStyle w:val="Betarp"/>
        <w:spacing w:line="276" w:lineRule="auto"/>
        <w:jc w:val="both"/>
        <w:rPr>
          <w:szCs w:val="24"/>
        </w:rPr>
      </w:pPr>
    </w:p>
    <w:p w14:paraId="38E23463" w14:textId="77777777" w:rsidR="00BE1FDF" w:rsidRDefault="00BE1FDF" w:rsidP="00BE1FDF">
      <w:pPr>
        <w:pStyle w:val="Betarp"/>
        <w:ind w:left="357"/>
        <w:jc w:val="center"/>
        <w:rPr>
          <w:b/>
          <w:szCs w:val="24"/>
        </w:rPr>
      </w:pPr>
      <w:r>
        <w:rPr>
          <w:b/>
          <w:szCs w:val="24"/>
        </w:rPr>
        <w:t>I SKYRIUS</w:t>
      </w:r>
    </w:p>
    <w:p w14:paraId="714D9023" w14:textId="590092E7" w:rsidR="00CA4535" w:rsidRPr="00256483" w:rsidRDefault="00CA4535" w:rsidP="00BE1FDF">
      <w:pPr>
        <w:pStyle w:val="Betarp"/>
        <w:ind w:left="357"/>
        <w:jc w:val="center"/>
        <w:rPr>
          <w:b/>
          <w:szCs w:val="24"/>
        </w:rPr>
      </w:pPr>
      <w:r w:rsidRPr="00256483">
        <w:rPr>
          <w:b/>
          <w:szCs w:val="24"/>
        </w:rPr>
        <w:t>DARBUOTOJAI IR DARBO APMOKĖJIMAS</w:t>
      </w:r>
    </w:p>
    <w:p w14:paraId="714D9024" w14:textId="77777777" w:rsidR="00CA4535" w:rsidRPr="00256483" w:rsidRDefault="00CA4535" w:rsidP="00CA4535">
      <w:pPr>
        <w:pStyle w:val="Betarp"/>
        <w:jc w:val="center"/>
        <w:rPr>
          <w:b/>
          <w:szCs w:val="24"/>
        </w:rPr>
      </w:pPr>
    </w:p>
    <w:p w14:paraId="714D9025" w14:textId="77777777" w:rsidR="00CA4535" w:rsidRPr="00256483" w:rsidRDefault="00CA4535" w:rsidP="00CA4535">
      <w:pPr>
        <w:pStyle w:val="Betarp"/>
        <w:ind w:firstLine="720"/>
        <w:rPr>
          <w:szCs w:val="24"/>
        </w:rPr>
      </w:pPr>
      <w:r w:rsidRPr="00256483">
        <w:rPr>
          <w:szCs w:val="24"/>
        </w:rPr>
        <w:t xml:space="preserve">Bendrovės </w:t>
      </w:r>
      <w:r w:rsidR="006708D4" w:rsidRPr="00256483">
        <w:rPr>
          <w:szCs w:val="24"/>
        </w:rPr>
        <w:t xml:space="preserve">sąrašinis </w:t>
      </w:r>
      <w:r w:rsidRPr="00256483">
        <w:rPr>
          <w:szCs w:val="24"/>
        </w:rPr>
        <w:t xml:space="preserve">darbuotojų skaičius </w:t>
      </w:r>
      <w:r w:rsidR="006708D4" w:rsidRPr="00256483">
        <w:rPr>
          <w:szCs w:val="24"/>
        </w:rPr>
        <w:t>9</w:t>
      </w:r>
      <w:r w:rsidR="0039192E" w:rsidRPr="00256483">
        <w:rPr>
          <w:szCs w:val="24"/>
        </w:rPr>
        <w:t>4</w:t>
      </w:r>
      <w:r w:rsidRPr="00256483">
        <w:rPr>
          <w:szCs w:val="24"/>
        </w:rPr>
        <w:t xml:space="preserve">. Vidutinis mėnesinis darbuotojų atlyginimas – </w:t>
      </w:r>
      <w:r w:rsidR="006708D4" w:rsidRPr="00256483">
        <w:rPr>
          <w:szCs w:val="24"/>
        </w:rPr>
        <w:t xml:space="preserve">1083,10 </w:t>
      </w:r>
      <w:r w:rsidR="008F0B12" w:rsidRPr="00256483">
        <w:rPr>
          <w:szCs w:val="24"/>
        </w:rPr>
        <w:t>e</w:t>
      </w:r>
      <w:r w:rsidRPr="00256483">
        <w:rPr>
          <w:szCs w:val="24"/>
        </w:rPr>
        <w:t>ur</w:t>
      </w:r>
      <w:r w:rsidR="008F0B12" w:rsidRPr="00256483">
        <w:rPr>
          <w:szCs w:val="24"/>
        </w:rPr>
        <w:t>ų</w:t>
      </w:r>
      <w:r w:rsidRPr="00256483">
        <w:rPr>
          <w:szCs w:val="24"/>
        </w:rPr>
        <w:t>.</w:t>
      </w:r>
    </w:p>
    <w:p w14:paraId="714D9026" w14:textId="77777777" w:rsidR="00CA4535" w:rsidRPr="00256483" w:rsidRDefault="005665AC" w:rsidP="005665AC">
      <w:pPr>
        <w:pStyle w:val="Betarp"/>
        <w:rPr>
          <w:b/>
          <w:szCs w:val="24"/>
        </w:rPr>
      </w:pPr>
      <w:r w:rsidRPr="00256483">
        <w:rPr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256483">
        <w:rPr>
          <w:b/>
          <w:szCs w:val="24"/>
        </w:rPr>
        <w:t>1 lentelė</w:t>
      </w: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624"/>
        <w:gridCol w:w="4605"/>
      </w:tblGrid>
      <w:tr w:rsidR="006369B1" w:rsidRPr="00256483" w14:paraId="714D902A" w14:textId="77777777" w:rsidTr="006369B1">
        <w:tc>
          <w:tcPr>
            <w:tcW w:w="3402" w:type="dxa"/>
            <w:shd w:val="clear" w:color="auto" w:fill="auto"/>
          </w:tcPr>
          <w:p w14:paraId="714D9027" w14:textId="77777777" w:rsidR="00CA4535" w:rsidRPr="00256483" w:rsidRDefault="00CA4535" w:rsidP="006369B1">
            <w:pPr>
              <w:pStyle w:val="Betarp"/>
              <w:rPr>
                <w:b/>
                <w:sz w:val="23"/>
                <w:szCs w:val="23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714D9028" w14:textId="77777777" w:rsidR="00CA4535" w:rsidRPr="00256483" w:rsidRDefault="006708D4" w:rsidP="006708D4">
            <w:pPr>
              <w:pStyle w:val="Betarp"/>
              <w:jc w:val="center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Sąrašinis</w:t>
            </w:r>
            <w:r w:rsidR="003467CA" w:rsidRPr="00256483">
              <w:rPr>
                <w:b/>
                <w:sz w:val="23"/>
                <w:szCs w:val="23"/>
              </w:rPr>
              <w:t xml:space="preserve"> d</w:t>
            </w:r>
            <w:r w:rsidR="00CA4535" w:rsidRPr="00256483">
              <w:rPr>
                <w:b/>
                <w:sz w:val="23"/>
                <w:szCs w:val="23"/>
              </w:rPr>
              <w:t>arbuotojų skaičius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714D9029" w14:textId="77777777" w:rsidR="00CA4535" w:rsidRPr="00256483" w:rsidRDefault="00CA4535" w:rsidP="006369B1">
            <w:pPr>
              <w:pStyle w:val="Betarp"/>
              <w:jc w:val="center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Vidutinis mėnesio darbo užmokestis (Eur)</w:t>
            </w:r>
          </w:p>
        </w:tc>
      </w:tr>
      <w:tr w:rsidR="006369B1" w:rsidRPr="00256483" w14:paraId="714D902E" w14:textId="77777777" w:rsidTr="006369B1">
        <w:tc>
          <w:tcPr>
            <w:tcW w:w="3402" w:type="dxa"/>
            <w:shd w:val="clear" w:color="auto" w:fill="auto"/>
          </w:tcPr>
          <w:p w14:paraId="714D902B" w14:textId="77777777" w:rsidR="00CA4535" w:rsidRPr="00256483" w:rsidRDefault="00CA4535" w:rsidP="006369B1">
            <w:pPr>
              <w:pStyle w:val="Betarp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Vadovai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714D902C" w14:textId="77777777" w:rsidR="00CA4535" w:rsidRPr="00256483" w:rsidRDefault="006708D4" w:rsidP="006369B1">
            <w:pPr>
              <w:pStyle w:val="Betarp"/>
              <w:jc w:val="right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1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714D902D" w14:textId="77777777" w:rsidR="00CA4535" w:rsidRPr="00256483" w:rsidRDefault="006708D4" w:rsidP="00BB627D">
            <w:pPr>
              <w:pStyle w:val="Betarp"/>
              <w:jc w:val="right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2760,37</w:t>
            </w:r>
          </w:p>
        </w:tc>
      </w:tr>
      <w:tr w:rsidR="006369B1" w:rsidRPr="00256483" w14:paraId="714D9032" w14:textId="77777777" w:rsidTr="006369B1">
        <w:tc>
          <w:tcPr>
            <w:tcW w:w="3402" w:type="dxa"/>
            <w:shd w:val="clear" w:color="auto" w:fill="auto"/>
          </w:tcPr>
          <w:p w14:paraId="714D902F" w14:textId="77777777" w:rsidR="00CA4535" w:rsidRPr="00256483" w:rsidRDefault="00CA4535" w:rsidP="006369B1">
            <w:pPr>
              <w:pStyle w:val="Betarp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Administracija, specialistai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714D9030" w14:textId="77777777" w:rsidR="00CA4535" w:rsidRPr="00256483" w:rsidRDefault="006708D4" w:rsidP="00EC05F8">
            <w:pPr>
              <w:pStyle w:val="Betarp"/>
              <w:jc w:val="right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20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714D9031" w14:textId="77777777" w:rsidR="00CA4535" w:rsidRPr="00256483" w:rsidRDefault="00EC05F8" w:rsidP="006708D4">
            <w:pPr>
              <w:pStyle w:val="Betarp"/>
              <w:jc w:val="right"/>
              <w:rPr>
                <w:color w:val="000000"/>
                <w:sz w:val="23"/>
                <w:szCs w:val="23"/>
              </w:rPr>
            </w:pPr>
            <w:r w:rsidRPr="00256483">
              <w:rPr>
                <w:color w:val="000000"/>
                <w:sz w:val="23"/>
                <w:szCs w:val="23"/>
              </w:rPr>
              <w:t>1</w:t>
            </w:r>
            <w:r w:rsidR="006708D4" w:rsidRPr="00256483">
              <w:rPr>
                <w:color w:val="000000"/>
                <w:sz w:val="23"/>
                <w:szCs w:val="23"/>
              </w:rPr>
              <w:t>6</w:t>
            </w:r>
            <w:r w:rsidRPr="00256483">
              <w:rPr>
                <w:color w:val="000000"/>
                <w:sz w:val="23"/>
                <w:szCs w:val="23"/>
              </w:rPr>
              <w:t>5</w:t>
            </w:r>
            <w:r w:rsidR="006708D4" w:rsidRPr="00256483">
              <w:rPr>
                <w:color w:val="000000"/>
                <w:sz w:val="23"/>
                <w:szCs w:val="23"/>
              </w:rPr>
              <w:t>9</w:t>
            </w:r>
            <w:r w:rsidRPr="00256483">
              <w:rPr>
                <w:color w:val="000000"/>
                <w:sz w:val="23"/>
                <w:szCs w:val="23"/>
              </w:rPr>
              <w:t>,</w:t>
            </w:r>
            <w:r w:rsidR="006708D4" w:rsidRPr="00256483">
              <w:rPr>
                <w:color w:val="000000"/>
                <w:sz w:val="23"/>
                <w:szCs w:val="23"/>
              </w:rPr>
              <w:t>49</w:t>
            </w:r>
          </w:p>
        </w:tc>
      </w:tr>
      <w:tr w:rsidR="006369B1" w:rsidRPr="00256483" w14:paraId="714D9036" w14:textId="77777777" w:rsidTr="006369B1">
        <w:tc>
          <w:tcPr>
            <w:tcW w:w="3402" w:type="dxa"/>
            <w:shd w:val="clear" w:color="auto" w:fill="auto"/>
          </w:tcPr>
          <w:p w14:paraId="714D9033" w14:textId="77777777" w:rsidR="00CA4535" w:rsidRPr="00256483" w:rsidRDefault="00CA4535" w:rsidP="006369B1">
            <w:pPr>
              <w:pStyle w:val="Betarp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Darbininkai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714D9034" w14:textId="77777777" w:rsidR="00CA4535" w:rsidRPr="00256483" w:rsidRDefault="006708D4" w:rsidP="006369B1">
            <w:pPr>
              <w:pStyle w:val="Betarp"/>
              <w:jc w:val="right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73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714D9035" w14:textId="77777777" w:rsidR="00CA4535" w:rsidRPr="00256483" w:rsidRDefault="006708D4" w:rsidP="006708D4">
            <w:pPr>
              <w:pStyle w:val="Betarp"/>
              <w:jc w:val="right"/>
              <w:rPr>
                <w:color w:val="000000"/>
                <w:sz w:val="23"/>
                <w:szCs w:val="23"/>
              </w:rPr>
            </w:pPr>
            <w:r w:rsidRPr="00256483">
              <w:rPr>
                <w:color w:val="000000"/>
                <w:sz w:val="23"/>
                <w:szCs w:val="23"/>
              </w:rPr>
              <w:t>941,94</w:t>
            </w:r>
          </w:p>
        </w:tc>
      </w:tr>
      <w:tr w:rsidR="006369B1" w:rsidRPr="00256483" w14:paraId="714D903A" w14:textId="77777777" w:rsidTr="006369B1">
        <w:tc>
          <w:tcPr>
            <w:tcW w:w="3402" w:type="dxa"/>
            <w:shd w:val="clear" w:color="auto" w:fill="auto"/>
          </w:tcPr>
          <w:p w14:paraId="714D9037" w14:textId="77777777" w:rsidR="00CA4535" w:rsidRPr="00256483" w:rsidRDefault="00CA4535" w:rsidP="006369B1">
            <w:pPr>
              <w:pStyle w:val="Betarp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Iš viso: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714D9038" w14:textId="77777777" w:rsidR="00CA4535" w:rsidRPr="00256483" w:rsidRDefault="006708D4" w:rsidP="006369B1">
            <w:pPr>
              <w:pStyle w:val="Betarp"/>
              <w:jc w:val="right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94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714D9039" w14:textId="77777777" w:rsidR="00CA4535" w:rsidRPr="00256483" w:rsidRDefault="00EC05F8" w:rsidP="006708D4">
            <w:pPr>
              <w:pStyle w:val="Betarp"/>
              <w:jc w:val="right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10</w:t>
            </w:r>
            <w:r w:rsidR="006708D4" w:rsidRPr="00256483">
              <w:rPr>
                <w:b/>
                <w:sz w:val="23"/>
                <w:szCs w:val="23"/>
              </w:rPr>
              <w:t>83</w:t>
            </w:r>
            <w:r w:rsidRPr="00256483">
              <w:rPr>
                <w:b/>
                <w:sz w:val="23"/>
                <w:szCs w:val="23"/>
              </w:rPr>
              <w:t>,</w:t>
            </w:r>
            <w:r w:rsidR="006708D4" w:rsidRPr="00256483">
              <w:rPr>
                <w:b/>
                <w:sz w:val="23"/>
                <w:szCs w:val="23"/>
              </w:rPr>
              <w:t>1</w:t>
            </w:r>
            <w:r w:rsidRPr="00256483">
              <w:rPr>
                <w:b/>
                <w:sz w:val="23"/>
                <w:szCs w:val="23"/>
              </w:rPr>
              <w:t>0</w:t>
            </w:r>
          </w:p>
        </w:tc>
      </w:tr>
    </w:tbl>
    <w:p w14:paraId="714D903B" w14:textId="77777777" w:rsidR="008413B3" w:rsidRDefault="00EE660E" w:rsidP="008413B3">
      <w:pPr>
        <w:pStyle w:val="Betarp"/>
        <w:rPr>
          <w:szCs w:val="24"/>
        </w:rPr>
      </w:pPr>
      <w:r w:rsidRPr="00256483">
        <w:rPr>
          <w:szCs w:val="24"/>
        </w:rPr>
        <w:t xml:space="preserve">    </w:t>
      </w:r>
    </w:p>
    <w:p w14:paraId="714D903C" w14:textId="77777777" w:rsidR="00256483" w:rsidRPr="00256483" w:rsidRDefault="00256483" w:rsidP="008413B3">
      <w:pPr>
        <w:pStyle w:val="Betarp"/>
        <w:rPr>
          <w:b/>
          <w:szCs w:val="24"/>
        </w:rPr>
      </w:pPr>
    </w:p>
    <w:p w14:paraId="06109910" w14:textId="77777777" w:rsidR="00BE1FDF" w:rsidRDefault="00BE1FDF" w:rsidP="00BE1FDF">
      <w:pPr>
        <w:pStyle w:val="Betarp"/>
        <w:ind w:left="357"/>
        <w:jc w:val="center"/>
        <w:rPr>
          <w:b/>
          <w:szCs w:val="24"/>
        </w:rPr>
      </w:pPr>
      <w:r>
        <w:rPr>
          <w:b/>
          <w:szCs w:val="24"/>
        </w:rPr>
        <w:t>II SKYRIUS</w:t>
      </w:r>
    </w:p>
    <w:p w14:paraId="714D903D" w14:textId="45CCB8EE" w:rsidR="00CA4535" w:rsidRPr="00256483" w:rsidRDefault="00CA4535" w:rsidP="00BE1FDF">
      <w:pPr>
        <w:pStyle w:val="Betarp"/>
        <w:ind w:left="357"/>
        <w:jc w:val="center"/>
        <w:rPr>
          <w:b/>
          <w:szCs w:val="24"/>
        </w:rPr>
      </w:pPr>
      <w:r w:rsidRPr="00256483">
        <w:rPr>
          <w:b/>
          <w:szCs w:val="24"/>
        </w:rPr>
        <w:t>TURTAS</w:t>
      </w:r>
    </w:p>
    <w:p w14:paraId="714D903E" w14:textId="77777777" w:rsidR="00CA4535" w:rsidRPr="00256483" w:rsidRDefault="00CA4535" w:rsidP="00CA4535">
      <w:pPr>
        <w:pStyle w:val="Betarp"/>
        <w:rPr>
          <w:szCs w:val="24"/>
        </w:rPr>
      </w:pPr>
    </w:p>
    <w:p w14:paraId="714D903F" w14:textId="77777777" w:rsidR="00CA4535" w:rsidRPr="00256483" w:rsidRDefault="00CA4535" w:rsidP="00CA4535">
      <w:pPr>
        <w:pStyle w:val="Betarp"/>
        <w:ind w:firstLine="720"/>
        <w:rPr>
          <w:szCs w:val="24"/>
        </w:rPr>
      </w:pPr>
      <w:r w:rsidRPr="00256483">
        <w:rPr>
          <w:szCs w:val="24"/>
        </w:rPr>
        <w:t xml:space="preserve">Bendrovės materialųjį turtą sudaro </w:t>
      </w:r>
      <w:r w:rsidR="003D7137" w:rsidRPr="00256483">
        <w:rPr>
          <w:szCs w:val="24"/>
        </w:rPr>
        <w:t>1</w:t>
      </w:r>
      <w:r w:rsidR="00CF295B" w:rsidRPr="00256483">
        <w:rPr>
          <w:szCs w:val="24"/>
        </w:rPr>
        <w:t xml:space="preserve"> </w:t>
      </w:r>
      <w:r w:rsidR="00D62C42" w:rsidRPr="00256483">
        <w:rPr>
          <w:szCs w:val="24"/>
        </w:rPr>
        <w:t>561</w:t>
      </w:r>
      <w:r w:rsidR="003D7137" w:rsidRPr="00256483">
        <w:rPr>
          <w:szCs w:val="24"/>
        </w:rPr>
        <w:t>,</w:t>
      </w:r>
      <w:r w:rsidR="00D62C42" w:rsidRPr="00256483">
        <w:rPr>
          <w:szCs w:val="24"/>
        </w:rPr>
        <w:t>3</w:t>
      </w:r>
      <w:r w:rsidR="00774C9E" w:rsidRPr="00256483">
        <w:rPr>
          <w:szCs w:val="24"/>
        </w:rPr>
        <w:t>75</w:t>
      </w:r>
      <w:r w:rsidRPr="00256483">
        <w:rPr>
          <w:szCs w:val="24"/>
        </w:rPr>
        <w:t xml:space="preserve"> tūkst. </w:t>
      </w:r>
      <w:r w:rsidR="00CF295B" w:rsidRPr="00256483">
        <w:rPr>
          <w:szCs w:val="24"/>
        </w:rPr>
        <w:t>e</w:t>
      </w:r>
      <w:r w:rsidRPr="00256483">
        <w:rPr>
          <w:szCs w:val="24"/>
        </w:rPr>
        <w:t>u</w:t>
      </w:r>
      <w:r w:rsidR="00CF295B" w:rsidRPr="00256483">
        <w:rPr>
          <w:szCs w:val="24"/>
        </w:rPr>
        <w:t>rų</w:t>
      </w:r>
      <w:r w:rsidRPr="00256483">
        <w:rPr>
          <w:szCs w:val="24"/>
        </w:rPr>
        <w:t xml:space="preserve"> vertės ilgalaikis materialusis turtas ir </w:t>
      </w:r>
      <w:r w:rsidR="00D62C42" w:rsidRPr="00256483">
        <w:rPr>
          <w:szCs w:val="24"/>
        </w:rPr>
        <w:t>138,70</w:t>
      </w:r>
      <w:r w:rsidRPr="00256483">
        <w:rPr>
          <w:szCs w:val="24"/>
        </w:rPr>
        <w:t xml:space="preserve"> tūkst. </w:t>
      </w:r>
      <w:r w:rsidR="00CF295B" w:rsidRPr="00256483">
        <w:rPr>
          <w:szCs w:val="24"/>
        </w:rPr>
        <w:t>e</w:t>
      </w:r>
      <w:r w:rsidRPr="00256483">
        <w:rPr>
          <w:szCs w:val="24"/>
        </w:rPr>
        <w:t>ur</w:t>
      </w:r>
      <w:r w:rsidR="00CF295B" w:rsidRPr="00256483">
        <w:rPr>
          <w:szCs w:val="24"/>
        </w:rPr>
        <w:t>ų</w:t>
      </w:r>
      <w:r w:rsidRPr="00256483">
        <w:rPr>
          <w:szCs w:val="24"/>
        </w:rPr>
        <w:t xml:space="preserve"> vertės atsargos</w:t>
      </w:r>
      <w:r w:rsidR="00CF295B" w:rsidRPr="00256483">
        <w:rPr>
          <w:szCs w:val="24"/>
        </w:rPr>
        <w:t>, kitas trumpalaikis turtas</w:t>
      </w:r>
      <w:r w:rsidRPr="00256483">
        <w:rPr>
          <w:szCs w:val="24"/>
        </w:rPr>
        <w:t>.</w:t>
      </w:r>
    </w:p>
    <w:p w14:paraId="714D9040" w14:textId="77777777" w:rsidR="00CA4535" w:rsidRPr="00256483" w:rsidRDefault="00CA4535" w:rsidP="00CA4535">
      <w:pPr>
        <w:pStyle w:val="Betarp"/>
        <w:ind w:firstLine="1296"/>
        <w:rPr>
          <w:szCs w:val="24"/>
        </w:rPr>
      </w:pPr>
    </w:p>
    <w:p w14:paraId="714D9041" w14:textId="77777777" w:rsidR="00CA4535" w:rsidRPr="00256483" w:rsidRDefault="00CA4535" w:rsidP="00CA4535">
      <w:pPr>
        <w:pStyle w:val="Betarp"/>
        <w:ind w:firstLine="720"/>
        <w:rPr>
          <w:szCs w:val="24"/>
        </w:rPr>
      </w:pPr>
      <w:r w:rsidRPr="00256483">
        <w:rPr>
          <w:szCs w:val="24"/>
        </w:rPr>
        <w:t>Ilgalaikį materialųjį turtą sudaro:</w:t>
      </w:r>
    </w:p>
    <w:p w14:paraId="714D9042" w14:textId="77777777" w:rsidR="00CA4535" w:rsidRPr="00256483" w:rsidRDefault="005665AC" w:rsidP="00CA4535">
      <w:pPr>
        <w:pStyle w:val="Betarp"/>
        <w:ind w:firstLine="1296"/>
        <w:rPr>
          <w:b/>
          <w:szCs w:val="24"/>
        </w:rPr>
      </w:pPr>
      <w:r w:rsidRPr="00256483">
        <w:rPr>
          <w:szCs w:val="24"/>
        </w:rPr>
        <w:t xml:space="preserve">                                                                                                                                                   </w:t>
      </w:r>
      <w:r w:rsidRPr="00256483">
        <w:rPr>
          <w:b/>
          <w:szCs w:val="24"/>
        </w:rPr>
        <w:t>1 lentelė</w:t>
      </w: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402"/>
        <w:gridCol w:w="2265"/>
        <w:gridCol w:w="2126"/>
        <w:gridCol w:w="2271"/>
      </w:tblGrid>
      <w:tr w:rsidR="006369B1" w:rsidRPr="00256483" w14:paraId="714D904C" w14:textId="77777777" w:rsidTr="006369B1">
        <w:tc>
          <w:tcPr>
            <w:tcW w:w="570" w:type="dxa"/>
            <w:shd w:val="clear" w:color="auto" w:fill="auto"/>
            <w:vAlign w:val="center"/>
          </w:tcPr>
          <w:p w14:paraId="714D9043" w14:textId="77777777" w:rsidR="00CA4535" w:rsidRPr="00256483" w:rsidRDefault="00CA4535" w:rsidP="006369B1">
            <w:pPr>
              <w:pStyle w:val="Betarp"/>
              <w:jc w:val="center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Eil.</w:t>
            </w:r>
          </w:p>
          <w:p w14:paraId="714D9044" w14:textId="77777777" w:rsidR="00CA4535" w:rsidRPr="00256483" w:rsidRDefault="00CA4535" w:rsidP="006369B1">
            <w:pPr>
              <w:pStyle w:val="Betarp"/>
              <w:jc w:val="center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Nr.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14D9045" w14:textId="77777777" w:rsidR="00CA4535" w:rsidRPr="00256483" w:rsidRDefault="00CA4535" w:rsidP="006369B1">
            <w:pPr>
              <w:pStyle w:val="Betarp"/>
              <w:jc w:val="center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Ilgalaikis materialusis turtas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714D9046" w14:textId="77777777" w:rsidR="00CA4535" w:rsidRPr="00256483" w:rsidRDefault="00CA4535" w:rsidP="006369B1">
            <w:pPr>
              <w:pStyle w:val="Betarp"/>
              <w:jc w:val="center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Įsigijimo savikaina</w:t>
            </w:r>
          </w:p>
          <w:p w14:paraId="714D9047" w14:textId="77777777" w:rsidR="00CA4535" w:rsidRPr="00256483" w:rsidRDefault="00CA4535" w:rsidP="006369B1">
            <w:pPr>
              <w:pStyle w:val="Betarp"/>
              <w:jc w:val="center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(tūkst. Eur)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4D9048" w14:textId="77777777" w:rsidR="00CA4535" w:rsidRPr="00256483" w:rsidRDefault="00CA4535" w:rsidP="006369B1">
            <w:pPr>
              <w:pStyle w:val="Betarp"/>
              <w:jc w:val="center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Nusidėvėjimas</w:t>
            </w:r>
          </w:p>
          <w:p w14:paraId="714D9049" w14:textId="77777777" w:rsidR="00CA4535" w:rsidRPr="00256483" w:rsidRDefault="00CA4535" w:rsidP="006369B1">
            <w:pPr>
              <w:pStyle w:val="Betarp"/>
              <w:jc w:val="center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(tūkst. Eur)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714D904A" w14:textId="77777777" w:rsidR="00CA4535" w:rsidRPr="00256483" w:rsidRDefault="00CA4535" w:rsidP="006369B1">
            <w:pPr>
              <w:pStyle w:val="Betarp"/>
              <w:jc w:val="center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Likutinė vertė</w:t>
            </w:r>
          </w:p>
          <w:p w14:paraId="714D904B" w14:textId="77777777" w:rsidR="00CA4535" w:rsidRPr="00256483" w:rsidRDefault="00CA4535" w:rsidP="006369B1">
            <w:pPr>
              <w:pStyle w:val="Betarp"/>
              <w:jc w:val="center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(tūkst. Eur)</w:t>
            </w:r>
          </w:p>
        </w:tc>
      </w:tr>
      <w:tr w:rsidR="006369B1" w:rsidRPr="00256483" w14:paraId="714D9052" w14:textId="77777777" w:rsidTr="006369B1">
        <w:tc>
          <w:tcPr>
            <w:tcW w:w="570" w:type="dxa"/>
            <w:shd w:val="clear" w:color="auto" w:fill="auto"/>
          </w:tcPr>
          <w:p w14:paraId="714D904D" w14:textId="77777777" w:rsidR="00CA4535" w:rsidRPr="00256483" w:rsidRDefault="00CA4535" w:rsidP="006369B1">
            <w:pPr>
              <w:pStyle w:val="Betarp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714D904E" w14:textId="77777777" w:rsidR="00CA4535" w:rsidRPr="00256483" w:rsidRDefault="00CA4535" w:rsidP="006369B1">
            <w:pPr>
              <w:pStyle w:val="Betarp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Pastatai, statiniai ir įrenginiai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714D904F" w14:textId="77777777" w:rsidR="00CA4535" w:rsidRPr="00256483" w:rsidRDefault="00100DE0" w:rsidP="00D62C42">
            <w:pPr>
              <w:pStyle w:val="Betarp"/>
              <w:jc w:val="right"/>
              <w:rPr>
                <w:color w:val="000000"/>
                <w:sz w:val="23"/>
                <w:szCs w:val="23"/>
              </w:rPr>
            </w:pPr>
            <w:r w:rsidRPr="00256483">
              <w:rPr>
                <w:color w:val="000000"/>
                <w:sz w:val="23"/>
                <w:szCs w:val="23"/>
              </w:rPr>
              <w:t>7</w:t>
            </w:r>
            <w:r w:rsidR="00D62C42" w:rsidRPr="00256483">
              <w:rPr>
                <w:color w:val="000000"/>
                <w:sz w:val="23"/>
                <w:szCs w:val="23"/>
              </w:rPr>
              <w:t>69</w:t>
            </w:r>
            <w:r w:rsidRPr="00256483">
              <w:rPr>
                <w:color w:val="000000"/>
                <w:sz w:val="23"/>
                <w:szCs w:val="23"/>
              </w:rPr>
              <w:t>,</w:t>
            </w:r>
            <w:r w:rsidR="00D62C42" w:rsidRPr="00256483">
              <w:rPr>
                <w:color w:val="000000"/>
                <w:sz w:val="23"/>
                <w:szCs w:val="23"/>
              </w:rPr>
              <w:t>208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4D9050" w14:textId="77777777" w:rsidR="00CA4535" w:rsidRPr="00256483" w:rsidRDefault="00D62C42" w:rsidP="00D62C42">
            <w:pPr>
              <w:pStyle w:val="Betarp"/>
              <w:jc w:val="right"/>
              <w:rPr>
                <w:color w:val="000000"/>
                <w:sz w:val="23"/>
                <w:szCs w:val="23"/>
              </w:rPr>
            </w:pPr>
            <w:r w:rsidRPr="00256483">
              <w:rPr>
                <w:color w:val="000000"/>
                <w:sz w:val="23"/>
                <w:szCs w:val="23"/>
              </w:rPr>
              <w:t>330</w:t>
            </w:r>
            <w:r w:rsidR="00100DE0" w:rsidRPr="00256483">
              <w:rPr>
                <w:color w:val="000000"/>
                <w:sz w:val="23"/>
                <w:szCs w:val="23"/>
              </w:rPr>
              <w:t>,</w:t>
            </w:r>
            <w:r w:rsidRPr="00256483">
              <w:rPr>
                <w:color w:val="000000"/>
                <w:sz w:val="23"/>
                <w:szCs w:val="23"/>
              </w:rPr>
              <w:t>211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714D9051" w14:textId="77777777" w:rsidR="00CA4535" w:rsidRPr="00256483" w:rsidRDefault="00D62C42" w:rsidP="00D62C42">
            <w:pPr>
              <w:pStyle w:val="Betarp"/>
              <w:jc w:val="right"/>
              <w:rPr>
                <w:color w:val="000000"/>
                <w:sz w:val="23"/>
                <w:szCs w:val="23"/>
              </w:rPr>
            </w:pPr>
            <w:r w:rsidRPr="00256483">
              <w:rPr>
                <w:color w:val="000000"/>
                <w:sz w:val="23"/>
                <w:szCs w:val="23"/>
              </w:rPr>
              <w:t>438</w:t>
            </w:r>
            <w:r w:rsidR="00E5731D" w:rsidRPr="00256483">
              <w:rPr>
                <w:color w:val="000000"/>
                <w:sz w:val="23"/>
                <w:szCs w:val="23"/>
              </w:rPr>
              <w:t>,</w:t>
            </w:r>
            <w:r w:rsidRPr="00256483">
              <w:rPr>
                <w:color w:val="000000"/>
                <w:sz w:val="23"/>
                <w:szCs w:val="23"/>
              </w:rPr>
              <w:t>997</w:t>
            </w:r>
          </w:p>
        </w:tc>
      </w:tr>
      <w:tr w:rsidR="006369B1" w:rsidRPr="00256483" w14:paraId="714D9058" w14:textId="77777777" w:rsidTr="006369B1">
        <w:tc>
          <w:tcPr>
            <w:tcW w:w="570" w:type="dxa"/>
            <w:shd w:val="clear" w:color="auto" w:fill="auto"/>
          </w:tcPr>
          <w:p w14:paraId="714D9053" w14:textId="77777777" w:rsidR="00CA4535" w:rsidRPr="00256483" w:rsidRDefault="00CA4535" w:rsidP="006369B1">
            <w:pPr>
              <w:pStyle w:val="Betarp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lastRenderedPageBreak/>
              <w:t>2.</w:t>
            </w:r>
          </w:p>
        </w:tc>
        <w:tc>
          <w:tcPr>
            <w:tcW w:w="3402" w:type="dxa"/>
            <w:shd w:val="clear" w:color="auto" w:fill="auto"/>
          </w:tcPr>
          <w:p w14:paraId="714D9054" w14:textId="77777777" w:rsidR="00CA4535" w:rsidRPr="00256483" w:rsidRDefault="00CA4535" w:rsidP="006369B1">
            <w:pPr>
              <w:pStyle w:val="Betarp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Transporto priemonės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714D9055" w14:textId="77777777" w:rsidR="00CA4535" w:rsidRPr="00256483" w:rsidRDefault="00D62C42" w:rsidP="00D62C42">
            <w:pPr>
              <w:pStyle w:val="Betarp"/>
              <w:jc w:val="right"/>
              <w:rPr>
                <w:color w:val="000000"/>
                <w:sz w:val="23"/>
                <w:szCs w:val="23"/>
              </w:rPr>
            </w:pPr>
            <w:r w:rsidRPr="00256483">
              <w:rPr>
                <w:color w:val="000000"/>
                <w:sz w:val="23"/>
                <w:szCs w:val="23"/>
              </w:rPr>
              <w:t>974</w:t>
            </w:r>
            <w:r w:rsidR="00100DE0" w:rsidRPr="00256483">
              <w:rPr>
                <w:color w:val="000000"/>
                <w:sz w:val="23"/>
                <w:szCs w:val="23"/>
              </w:rPr>
              <w:t>,</w:t>
            </w:r>
            <w:r w:rsidRPr="00256483">
              <w:rPr>
                <w:color w:val="000000"/>
                <w:sz w:val="23"/>
                <w:szCs w:val="23"/>
              </w:rPr>
              <w:t>206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4D9056" w14:textId="77777777" w:rsidR="00CA4535" w:rsidRPr="00256483" w:rsidRDefault="00D62C42" w:rsidP="00D62C42">
            <w:pPr>
              <w:pStyle w:val="Betarp"/>
              <w:jc w:val="right"/>
              <w:rPr>
                <w:color w:val="000000"/>
                <w:sz w:val="23"/>
                <w:szCs w:val="23"/>
              </w:rPr>
            </w:pPr>
            <w:r w:rsidRPr="00256483">
              <w:rPr>
                <w:color w:val="000000"/>
                <w:sz w:val="23"/>
                <w:szCs w:val="23"/>
              </w:rPr>
              <w:t>800</w:t>
            </w:r>
            <w:r w:rsidR="00100DE0" w:rsidRPr="00256483">
              <w:rPr>
                <w:color w:val="000000"/>
                <w:sz w:val="23"/>
                <w:szCs w:val="23"/>
              </w:rPr>
              <w:t>,</w:t>
            </w:r>
            <w:r w:rsidRPr="00256483">
              <w:rPr>
                <w:color w:val="000000"/>
                <w:sz w:val="23"/>
                <w:szCs w:val="23"/>
              </w:rPr>
              <w:t>746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714D9057" w14:textId="77777777" w:rsidR="00CA4535" w:rsidRPr="00256483" w:rsidRDefault="00E5731D" w:rsidP="00376C5C">
            <w:pPr>
              <w:pStyle w:val="Betarp"/>
              <w:jc w:val="right"/>
              <w:rPr>
                <w:color w:val="000000"/>
                <w:sz w:val="23"/>
                <w:szCs w:val="23"/>
              </w:rPr>
            </w:pPr>
            <w:r w:rsidRPr="00256483">
              <w:rPr>
                <w:color w:val="000000"/>
                <w:sz w:val="23"/>
                <w:szCs w:val="23"/>
              </w:rPr>
              <w:t>1</w:t>
            </w:r>
            <w:r w:rsidR="00376C5C" w:rsidRPr="00256483">
              <w:rPr>
                <w:color w:val="000000"/>
                <w:sz w:val="23"/>
                <w:szCs w:val="23"/>
              </w:rPr>
              <w:t>7</w:t>
            </w:r>
            <w:r w:rsidRPr="00256483">
              <w:rPr>
                <w:color w:val="000000"/>
                <w:sz w:val="23"/>
                <w:szCs w:val="23"/>
              </w:rPr>
              <w:t>3,</w:t>
            </w:r>
            <w:r w:rsidR="00376C5C" w:rsidRPr="00256483">
              <w:rPr>
                <w:color w:val="000000"/>
                <w:sz w:val="23"/>
                <w:szCs w:val="23"/>
              </w:rPr>
              <w:t>460</w:t>
            </w:r>
          </w:p>
        </w:tc>
      </w:tr>
      <w:tr w:rsidR="006369B1" w:rsidRPr="00256483" w14:paraId="714D905E" w14:textId="77777777" w:rsidTr="006369B1">
        <w:tc>
          <w:tcPr>
            <w:tcW w:w="570" w:type="dxa"/>
            <w:shd w:val="clear" w:color="auto" w:fill="auto"/>
          </w:tcPr>
          <w:p w14:paraId="714D9059" w14:textId="77777777" w:rsidR="00CA4535" w:rsidRPr="00256483" w:rsidRDefault="00CA4535" w:rsidP="006369B1">
            <w:pPr>
              <w:pStyle w:val="Betarp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14:paraId="714D905A" w14:textId="77777777" w:rsidR="00CA4535" w:rsidRPr="00256483" w:rsidRDefault="00CA4535" w:rsidP="006369B1">
            <w:pPr>
              <w:pStyle w:val="Betarp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Kiti įrengimai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714D905B" w14:textId="77777777" w:rsidR="00CA4535" w:rsidRPr="00256483" w:rsidRDefault="00376C5C" w:rsidP="00376C5C">
            <w:pPr>
              <w:pStyle w:val="Betarp"/>
              <w:jc w:val="right"/>
              <w:rPr>
                <w:color w:val="000000"/>
                <w:sz w:val="23"/>
                <w:szCs w:val="23"/>
              </w:rPr>
            </w:pPr>
            <w:r w:rsidRPr="00256483">
              <w:rPr>
                <w:color w:val="000000"/>
                <w:sz w:val="23"/>
                <w:szCs w:val="23"/>
              </w:rPr>
              <w:t>264</w:t>
            </w:r>
            <w:r w:rsidR="00100DE0" w:rsidRPr="00256483">
              <w:rPr>
                <w:color w:val="000000"/>
                <w:sz w:val="23"/>
                <w:szCs w:val="23"/>
              </w:rPr>
              <w:t>,</w:t>
            </w:r>
            <w:r w:rsidRPr="00256483">
              <w:rPr>
                <w:color w:val="000000"/>
                <w:sz w:val="23"/>
                <w:szCs w:val="23"/>
              </w:rPr>
              <w:t>536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4D905C" w14:textId="77777777" w:rsidR="00CA4535" w:rsidRPr="00256483" w:rsidRDefault="00376C5C" w:rsidP="00376C5C">
            <w:pPr>
              <w:pStyle w:val="Betarp"/>
              <w:jc w:val="right"/>
              <w:rPr>
                <w:color w:val="000000"/>
                <w:sz w:val="23"/>
                <w:szCs w:val="23"/>
              </w:rPr>
            </w:pPr>
            <w:r w:rsidRPr="00256483">
              <w:rPr>
                <w:color w:val="000000"/>
                <w:sz w:val="23"/>
                <w:szCs w:val="23"/>
              </w:rPr>
              <w:t>95</w:t>
            </w:r>
            <w:r w:rsidR="00100DE0" w:rsidRPr="00256483">
              <w:rPr>
                <w:color w:val="000000"/>
                <w:sz w:val="23"/>
                <w:szCs w:val="23"/>
              </w:rPr>
              <w:t>,</w:t>
            </w:r>
            <w:r w:rsidRPr="00256483">
              <w:rPr>
                <w:color w:val="000000"/>
                <w:sz w:val="23"/>
                <w:szCs w:val="23"/>
              </w:rPr>
              <w:t>394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714D905D" w14:textId="77777777" w:rsidR="00CA4535" w:rsidRPr="00256483" w:rsidRDefault="00376C5C" w:rsidP="00376C5C">
            <w:pPr>
              <w:pStyle w:val="Betarp"/>
              <w:jc w:val="right"/>
              <w:rPr>
                <w:color w:val="000000"/>
                <w:sz w:val="23"/>
                <w:szCs w:val="23"/>
              </w:rPr>
            </w:pPr>
            <w:r w:rsidRPr="00256483">
              <w:rPr>
                <w:color w:val="000000"/>
                <w:sz w:val="23"/>
                <w:szCs w:val="23"/>
              </w:rPr>
              <w:t>169</w:t>
            </w:r>
            <w:r w:rsidR="00E5731D" w:rsidRPr="00256483">
              <w:rPr>
                <w:color w:val="000000"/>
                <w:sz w:val="23"/>
                <w:szCs w:val="23"/>
              </w:rPr>
              <w:t>,</w:t>
            </w:r>
            <w:r w:rsidRPr="00256483">
              <w:rPr>
                <w:color w:val="000000"/>
                <w:sz w:val="23"/>
                <w:szCs w:val="23"/>
              </w:rPr>
              <w:t>142</w:t>
            </w:r>
          </w:p>
        </w:tc>
      </w:tr>
      <w:tr w:rsidR="006369B1" w:rsidRPr="00256483" w14:paraId="714D9064" w14:textId="77777777" w:rsidTr="006369B1">
        <w:tc>
          <w:tcPr>
            <w:tcW w:w="570" w:type="dxa"/>
            <w:shd w:val="clear" w:color="auto" w:fill="auto"/>
          </w:tcPr>
          <w:p w14:paraId="714D905F" w14:textId="77777777" w:rsidR="00CA4535" w:rsidRPr="00256483" w:rsidRDefault="00CA4535" w:rsidP="006369B1">
            <w:pPr>
              <w:pStyle w:val="Betarp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14:paraId="714D9060" w14:textId="77777777" w:rsidR="00CA4535" w:rsidRPr="00256483" w:rsidRDefault="00CA4535" w:rsidP="006369B1">
            <w:pPr>
              <w:pStyle w:val="Betarp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Mašinos ir įrengimai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714D9061" w14:textId="77777777" w:rsidR="00CA4535" w:rsidRPr="00256483" w:rsidRDefault="00100DE0" w:rsidP="00376C5C">
            <w:pPr>
              <w:pStyle w:val="Betarp"/>
              <w:jc w:val="right"/>
              <w:rPr>
                <w:color w:val="000000"/>
                <w:sz w:val="23"/>
                <w:szCs w:val="23"/>
              </w:rPr>
            </w:pPr>
            <w:r w:rsidRPr="00256483">
              <w:rPr>
                <w:color w:val="000000"/>
                <w:sz w:val="23"/>
                <w:szCs w:val="23"/>
              </w:rPr>
              <w:t>197</w:t>
            </w:r>
            <w:r w:rsidR="00376C5C" w:rsidRPr="00256483">
              <w:rPr>
                <w:color w:val="000000"/>
                <w:sz w:val="23"/>
                <w:szCs w:val="23"/>
              </w:rPr>
              <w:t>6</w:t>
            </w:r>
            <w:r w:rsidRPr="00256483">
              <w:rPr>
                <w:color w:val="000000"/>
                <w:sz w:val="23"/>
                <w:szCs w:val="23"/>
              </w:rPr>
              <w:t>,</w:t>
            </w:r>
            <w:r w:rsidR="00376C5C" w:rsidRPr="00256483">
              <w:rPr>
                <w:color w:val="000000"/>
                <w:sz w:val="23"/>
                <w:szCs w:val="23"/>
              </w:rPr>
              <w:t>106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4D9062" w14:textId="77777777" w:rsidR="00CA4535" w:rsidRPr="00256483" w:rsidRDefault="00E5731D" w:rsidP="00376C5C">
            <w:pPr>
              <w:pStyle w:val="Betarp"/>
              <w:jc w:val="right"/>
              <w:rPr>
                <w:color w:val="000000"/>
                <w:sz w:val="23"/>
                <w:szCs w:val="23"/>
              </w:rPr>
            </w:pPr>
            <w:r w:rsidRPr="00256483">
              <w:rPr>
                <w:color w:val="000000"/>
                <w:sz w:val="23"/>
                <w:szCs w:val="23"/>
              </w:rPr>
              <w:t>11</w:t>
            </w:r>
            <w:r w:rsidR="00376C5C" w:rsidRPr="00256483">
              <w:rPr>
                <w:color w:val="000000"/>
                <w:sz w:val="23"/>
                <w:szCs w:val="23"/>
              </w:rPr>
              <w:t>96</w:t>
            </w:r>
            <w:r w:rsidRPr="00256483">
              <w:rPr>
                <w:color w:val="000000"/>
                <w:sz w:val="23"/>
                <w:szCs w:val="23"/>
              </w:rPr>
              <w:t>,</w:t>
            </w:r>
            <w:r w:rsidR="00376C5C" w:rsidRPr="00256483">
              <w:rPr>
                <w:color w:val="000000"/>
                <w:sz w:val="23"/>
                <w:szCs w:val="23"/>
              </w:rPr>
              <w:t>330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714D9063" w14:textId="77777777" w:rsidR="00CA4535" w:rsidRPr="00256483" w:rsidRDefault="00376C5C" w:rsidP="00376C5C">
            <w:pPr>
              <w:pStyle w:val="Betarp"/>
              <w:jc w:val="right"/>
              <w:rPr>
                <w:color w:val="000000"/>
                <w:sz w:val="23"/>
                <w:szCs w:val="23"/>
              </w:rPr>
            </w:pPr>
            <w:r w:rsidRPr="00256483">
              <w:rPr>
                <w:color w:val="000000"/>
                <w:sz w:val="23"/>
                <w:szCs w:val="23"/>
              </w:rPr>
              <w:t>779</w:t>
            </w:r>
            <w:r w:rsidR="00E5731D" w:rsidRPr="00256483">
              <w:rPr>
                <w:color w:val="000000"/>
                <w:sz w:val="23"/>
                <w:szCs w:val="23"/>
              </w:rPr>
              <w:t>,</w:t>
            </w:r>
            <w:r w:rsidRPr="00256483">
              <w:rPr>
                <w:color w:val="000000"/>
                <w:sz w:val="23"/>
                <w:szCs w:val="23"/>
              </w:rPr>
              <w:t>776</w:t>
            </w:r>
          </w:p>
        </w:tc>
      </w:tr>
      <w:tr w:rsidR="006369B1" w:rsidRPr="00256483" w14:paraId="714D9069" w14:textId="77777777" w:rsidTr="006369B1">
        <w:tc>
          <w:tcPr>
            <w:tcW w:w="3972" w:type="dxa"/>
            <w:gridSpan w:val="2"/>
            <w:shd w:val="clear" w:color="auto" w:fill="auto"/>
          </w:tcPr>
          <w:p w14:paraId="714D9065" w14:textId="77777777" w:rsidR="00CA4535" w:rsidRPr="00256483" w:rsidRDefault="00CA4535" w:rsidP="006369B1">
            <w:pPr>
              <w:pStyle w:val="Betarp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 xml:space="preserve">                                              Iš viso: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714D9066" w14:textId="77777777" w:rsidR="00CA4535" w:rsidRPr="00256483" w:rsidRDefault="00100DE0" w:rsidP="00376C5C">
            <w:pPr>
              <w:pStyle w:val="Betarp"/>
              <w:jc w:val="right"/>
              <w:rPr>
                <w:b/>
                <w:color w:val="000000"/>
                <w:sz w:val="23"/>
                <w:szCs w:val="23"/>
              </w:rPr>
            </w:pPr>
            <w:r w:rsidRPr="00256483">
              <w:rPr>
                <w:b/>
                <w:color w:val="000000"/>
                <w:sz w:val="23"/>
                <w:szCs w:val="23"/>
              </w:rPr>
              <w:t>3</w:t>
            </w:r>
            <w:r w:rsidR="00376C5C" w:rsidRPr="00256483">
              <w:rPr>
                <w:b/>
                <w:color w:val="000000"/>
                <w:sz w:val="23"/>
                <w:szCs w:val="23"/>
              </w:rPr>
              <w:t>984</w:t>
            </w:r>
            <w:r w:rsidRPr="00256483">
              <w:rPr>
                <w:b/>
                <w:color w:val="000000"/>
                <w:sz w:val="23"/>
                <w:szCs w:val="23"/>
              </w:rPr>
              <w:t>,0</w:t>
            </w:r>
            <w:r w:rsidR="00376C5C" w:rsidRPr="00256483">
              <w:rPr>
                <w:b/>
                <w:color w:val="000000"/>
                <w:sz w:val="23"/>
                <w:szCs w:val="23"/>
              </w:rPr>
              <w:t>56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4D9067" w14:textId="77777777" w:rsidR="00CA4535" w:rsidRPr="00256483" w:rsidRDefault="00E5731D" w:rsidP="00376C5C">
            <w:pPr>
              <w:pStyle w:val="Betarp"/>
              <w:jc w:val="right"/>
              <w:rPr>
                <w:b/>
                <w:color w:val="000000"/>
                <w:sz w:val="23"/>
                <w:szCs w:val="23"/>
              </w:rPr>
            </w:pPr>
            <w:r w:rsidRPr="00256483">
              <w:rPr>
                <w:b/>
                <w:color w:val="000000"/>
                <w:sz w:val="23"/>
                <w:szCs w:val="23"/>
              </w:rPr>
              <w:t>2</w:t>
            </w:r>
            <w:r w:rsidR="00376C5C" w:rsidRPr="00256483">
              <w:rPr>
                <w:b/>
                <w:color w:val="000000"/>
                <w:sz w:val="23"/>
                <w:szCs w:val="23"/>
              </w:rPr>
              <w:t>422</w:t>
            </w:r>
            <w:r w:rsidRPr="00256483">
              <w:rPr>
                <w:b/>
                <w:color w:val="000000"/>
                <w:sz w:val="23"/>
                <w:szCs w:val="23"/>
              </w:rPr>
              <w:t>,</w:t>
            </w:r>
            <w:r w:rsidR="00376C5C" w:rsidRPr="00256483">
              <w:rPr>
                <w:b/>
                <w:color w:val="000000"/>
                <w:sz w:val="23"/>
                <w:szCs w:val="23"/>
              </w:rPr>
              <w:t>681</w:t>
            </w:r>
            <w:r w:rsidR="00CA4535" w:rsidRPr="00256483">
              <w:rPr>
                <w:b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714D9068" w14:textId="77777777" w:rsidR="00CA4535" w:rsidRPr="00256483" w:rsidRDefault="00E5731D" w:rsidP="00376C5C">
            <w:pPr>
              <w:pStyle w:val="Betarp"/>
              <w:jc w:val="right"/>
              <w:rPr>
                <w:b/>
                <w:color w:val="000000"/>
                <w:sz w:val="23"/>
                <w:szCs w:val="23"/>
              </w:rPr>
            </w:pPr>
            <w:r w:rsidRPr="00256483">
              <w:rPr>
                <w:b/>
                <w:color w:val="000000"/>
                <w:sz w:val="23"/>
                <w:szCs w:val="23"/>
              </w:rPr>
              <w:t>1</w:t>
            </w:r>
            <w:r w:rsidR="00376C5C" w:rsidRPr="00256483">
              <w:rPr>
                <w:b/>
                <w:color w:val="000000"/>
                <w:sz w:val="23"/>
                <w:szCs w:val="23"/>
              </w:rPr>
              <w:t>561</w:t>
            </w:r>
            <w:r w:rsidRPr="00256483">
              <w:rPr>
                <w:b/>
                <w:color w:val="000000"/>
                <w:sz w:val="23"/>
                <w:szCs w:val="23"/>
              </w:rPr>
              <w:t>,</w:t>
            </w:r>
            <w:r w:rsidR="00376C5C" w:rsidRPr="00256483">
              <w:rPr>
                <w:b/>
                <w:color w:val="000000"/>
                <w:sz w:val="23"/>
                <w:szCs w:val="23"/>
              </w:rPr>
              <w:t>375</w:t>
            </w:r>
          </w:p>
        </w:tc>
      </w:tr>
    </w:tbl>
    <w:p w14:paraId="714D906A" w14:textId="77777777" w:rsidR="00CA4535" w:rsidRPr="00256483" w:rsidRDefault="00CA4535" w:rsidP="00CA4535">
      <w:pPr>
        <w:pStyle w:val="Betarp"/>
        <w:rPr>
          <w:szCs w:val="24"/>
        </w:rPr>
      </w:pPr>
    </w:p>
    <w:p w14:paraId="714D906B" w14:textId="77777777" w:rsidR="00CA4535" w:rsidRPr="00256483" w:rsidRDefault="00CA4535" w:rsidP="00CA4535">
      <w:pPr>
        <w:pStyle w:val="Betarp"/>
        <w:rPr>
          <w:szCs w:val="24"/>
        </w:rPr>
      </w:pPr>
    </w:p>
    <w:p w14:paraId="714D906C" w14:textId="77777777" w:rsidR="008413B3" w:rsidRPr="00256483" w:rsidRDefault="008413B3" w:rsidP="00CA4535">
      <w:pPr>
        <w:pStyle w:val="Betarp"/>
        <w:rPr>
          <w:szCs w:val="24"/>
        </w:rPr>
      </w:pPr>
    </w:p>
    <w:p w14:paraId="714D906D" w14:textId="77777777" w:rsidR="008413B3" w:rsidRDefault="008413B3" w:rsidP="00CA4535">
      <w:pPr>
        <w:pStyle w:val="Betarp"/>
        <w:rPr>
          <w:szCs w:val="24"/>
        </w:rPr>
      </w:pPr>
    </w:p>
    <w:p w14:paraId="0EA8EFD7" w14:textId="77777777" w:rsidR="00BE1FDF" w:rsidRDefault="00BE1FDF" w:rsidP="00CA4535">
      <w:pPr>
        <w:pStyle w:val="Betarp"/>
        <w:jc w:val="center"/>
        <w:rPr>
          <w:b/>
          <w:szCs w:val="24"/>
        </w:rPr>
      </w:pPr>
      <w:r>
        <w:rPr>
          <w:b/>
          <w:szCs w:val="24"/>
        </w:rPr>
        <w:t>III SYRIUS</w:t>
      </w:r>
    </w:p>
    <w:p w14:paraId="714D906E" w14:textId="0205D583" w:rsidR="00CA4535" w:rsidRPr="00256483" w:rsidRDefault="00CA4535" w:rsidP="00CA4535">
      <w:pPr>
        <w:pStyle w:val="Betarp"/>
        <w:jc w:val="center"/>
        <w:rPr>
          <w:b/>
          <w:szCs w:val="24"/>
        </w:rPr>
      </w:pPr>
      <w:r w:rsidRPr="00256483">
        <w:rPr>
          <w:b/>
          <w:szCs w:val="24"/>
        </w:rPr>
        <w:t xml:space="preserve"> ŪKINĖ VEIKLA, FINANSINIAI VEIKLOS RODIKLIAI</w:t>
      </w:r>
    </w:p>
    <w:p w14:paraId="714D906F" w14:textId="77777777" w:rsidR="00CA4535" w:rsidRPr="00256483" w:rsidRDefault="00CA4535" w:rsidP="00CA4535">
      <w:pPr>
        <w:pStyle w:val="Betarp"/>
        <w:rPr>
          <w:szCs w:val="24"/>
        </w:rPr>
      </w:pPr>
    </w:p>
    <w:p w14:paraId="714D9070" w14:textId="77777777" w:rsidR="00CA4535" w:rsidRPr="00256483" w:rsidRDefault="00CA4535" w:rsidP="00CA4535">
      <w:pPr>
        <w:pStyle w:val="Betarp"/>
        <w:rPr>
          <w:szCs w:val="24"/>
        </w:rPr>
      </w:pPr>
      <w:r w:rsidRPr="00256483">
        <w:rPr>
          <w:szCs w:val="24"/>
        </w:rPr>
        <w:tab/>
        <w:t>Bendrovės veiklos tikslai yra įstatuose numatytos veiklos organizavimas ir vykdymas, siekiant gauti pelno.</w:t>
      </w:r>
    </w:p>
    <w:p w14:paraId="714D9071" w14:textId="77777777" w:rsidR="00CA4535" w:rsidRPr="00256483" w:rsidRDefault="00CA4535" w:rsidP="00CA4535">
      <w:pPr>
        <w:pStyle w:val="Betarp"/>
        <w:jc w:val="center"/>
        <w:rPr>
          <w:b/>
          <w:szCs w:val="24"/>
        </w:rPr>
      </w:pPr>
    </w:p>
    <w:p w14:paraId="714D9072" w14:textId="77777777" w:rsidR="00C07AF3" w:rsidRPr="00256483" w:rsidRDefault="00D756C2" w:rsidP="00F078A3">
      <w:pPr>
        <w:spacing w:line="276" w:lineRule="auto"/>
        <w:ind w:firstLine="1296"/>
        <w:jc w:val="both"/>
        <w:rPr>
          <w:color w:val="000000"/>
          <w:lang w:val="lt-LT" w:eastAsia="lt-LT"/>
        </w:rPr>
      </w:pPr>
      <w:r w:rsidRPr="00256483">
        <w:rPr>
          <w:color w:val="000000"/>
          <w:lang w:val="lt-LT" w:eastAsia="lt-LT"/>
        </w:rPr>
        <w:t xml:space="preserve">Pagrindinės </w:t>
      </w:r>
      <w:r w:rsidR="00C07AF3" w:rsidRPr="00256483">
        <w:rPr>
          <w:color w:val="000000"/>
          <w:lang w:val="lt-LT" w:eastAsia="lt-LT"/>
        </w:rPr>
        <w:t>AB „</w:t>
      </w:r>
      <w:r w:rsidRPr="00256483">
        <w:rPr>
          <w:color w:val="000000"/>
          <w:lang w:val="lt-LT" w:eastAsia="lt-LT"/>
        </w:rPr>
        <w:t>Rokiškio komunalininkas“</w:t>
      </w:r>
      <w:r w:rsidR="0007520E" w:rsidRPr="00256483">
        <w:rPr>
          <w:color w:val="000000"/>
          <w:lang w:val="lt-LT" w:eastAsia="lt-LT"/>
        </w:rPr>
        <w:t xml:space="preserve"> veiklos</w:t>
      </w:r>
      <w:r w:rsidR="00C07AF3" w:rsidRPr="00256483">
        <w:rPr>
          <w:color w:val="000000"/>
          <w:lang w:val="lt-LT" w:eastAsia="lt-LT"/>
        </w:rPr>
        <w:t xml:space="preserve"> kryptys</w:t>
      </w:r>
      <w:r w:rsidR="0007520E" w:rsidRPr="00256483">
        <w:rPr>
          <w:color w:val="000000"/>
          <w:lang w:val="lt-LT" w:eastAsia="lt-LT"/>
        </w:rPr>
        <w:t>:</w:t>
      </w:r>
      <w:r w:rsidR="00C07AF3" w:rsidRPr="00256483">
        <w:rPr>
          <w:color w:val="000000"/>
          <w:lang w:val="lt-LT" w:eastAsia="lt-LT"/>
        </w:rPr>
        <w:t xml:space="preserve"> </w:t>
      </w:r>
    </w:p>
    <w:p w14:paraId="714D9073" w14:textId="77777777" w:rsidR="00C07AF3" w:rsidRPr="00256483" w:rsidRDefault="0007520E" w:rsidP="00F078A3">
      <w:pPr>
        <w:numPr>
          <w:ilvl w:val="0"/>
          <w:numId w:val="26"/>
        </w:numPr>
        <w:spacing w:line="276" w:lineRule="auto"/>
        <w:jc w:val="both"/>
        <w:rPr>
          <w:lang w:val="lt-LT"/>
        </w:rPr>
      </w:pPr>
      <w:r w:rsidRPr="00256483">
        <w:rPr>
          <w:color w:val="000000"/>
          <w:lang w:val="lt-LT" w:eastAsia="lt-LT"/>
        </w:rPr>
        <w:t>š</w:t>
      </w:r>
      <w:r w:rsidR="00C07AF3" w:rsidRPr="00256483">
        <w:rPr>
          <w:color w:val="000000"/>
          <w:lang w:val="lt-LT" w:eastAsia="lt-LT"/>
        </w:rPr>
        <w:t xml:space="preserve">ilumos ir karšto vandens gamyba ir teikimas Rokiškio rajono </w:t>
      </w:r>
      <w:r w:rsidR="00F078A3" w:rsidRPr="00256483">
        <w:rPr>
          <w:color w:val="000000"/>
          <w:lang w:val="lt-LT" w:eastAsia="lt-LT"/>
        </w:rPr>
        <w:t xml:space="preserve">gyventojams bei </w:t>
      </w:r>
      <w:r w:rsidR="00C07AF3" w:rsidRPr="00256483">
        <w:rPr>
          <w:color w:val="000000"/>
          <w:lang w:val="lt-LT" w:eastAsia="lt-LT"/>
        </w:rPr>
        <w:t>organizacijoms;</w:t>
      </w:r>
    </w:p>
    <w:p w14:paraId="714D9074" w14:textId="77777777" w:rsidR="00580C15" w:rsidRPr="00256483" w:rsidRDefault="00580C15" w:rsidP="00580C15">
      <w:pPr>
        <w:numPr>
          <w:ilvl w:val="0"/>
          <w:numId w:val="26"/>
        </w:numPr>
        <w:spacing w:line="276" w:lineRule="auto"/>
        <w:jc w:val="both"/>
        <w:rPr>
          <w:lang w:val="lt-LT"/>
        </w:rPr>
      </w:pPr>
      <w:r w:rsidRPr="00256483">
        <w:rPr>
          <w:color w:val="000000"/>
          <w:lang w:val="lt-LT" w:eastAsia="lt-LT"/>
        </w:rPr>
        <w:t>komunalinių atliekų surinkimas ir vežimas iš Rokiškio ir Rokiškio rajono gyventojų bei organizacijų;</w:t>
      </w:r>
    </w:p>
    <w:p w14:paraId="714D9075" w14:textId="77777777" w:rsidR="00F078A3" w:rsidRPr="00256483" w:rsidRDefault="00400378" w:rsidP="00F078A3">
      <w:pPr>
        <w:numPr>
          <w:ilvl w:val="0"/>
          <w:numId w:val="26"/>
        </w:numPr>
        <w:spacing w:line="276" w:lineRule="auto"/>
        <w:jc w:val="both"/>
        <w:rPr>
          <w:lang w:val="lt-LT"/>
        </w:rPr>
      </w:pPr>
      <w:r w:rsidRPr="00256483">
        <w:rPr>
          <w:color w:val="000000"/>
          <w:lang w:val="lt-LT" w:eastAsia="lt-LT"/>
        </w:rPr>
        <w:t xml:space="preserve">transporto </w:t>
      </w:r>
      <w:r w:rsidR="00AC047B" w:rsidRPr="00256483">
        <w:rPr>
          <w:color w:val="000000"/>
          <w:lang w:val="lt-LT" w:eastAsia="lt-LT"/>
        </w:rPr>
        <w:t>nuoma</w:t>
      </w:r>
      <w:r w:rsidR="00C07AF3" w:rsidRPr="00256483">
        <w:rPr>
          <w:color w:val="000000"/>
          <w:lang w:val="lt-LT" w:eastAsia="lt-LT"/>
        </w:rPr>
        <w:t xml:space="preserve">; </w:t>
      </w:r>
    </w:p>
    <w:p w14:paraId="714D9076" w14:textId="77777777" w:rsidR="00C07AF3" w:rsidRPr="00256483" w:rsidRDefault="001C1D7B" w:rsidP="00F078A3">
      <w:pPr>
        <w:numPr>
          <w:ilvl w:val="0"/>
          <w:numId w:val="26"/>
        </w:numPr>
        <w:spacing w:line="276" w:lineRule="auto"/>
        <w:jc w:val="both"/>
        <w:rPr>
          <w:lang w:val="lt-LT"/>
        </w:rPr>
      </w:pPr>
      <w:r w:rsidRPr="00256483">
        <w:rPr>
          <w:color w:val="000000"/>
          <w:lang w:val="lt-LT" w:eastAsia="lt-LT"/>
        </w:rPr>
        <w:t>miesto</w:t>
      </w:r>
      <w:r w:rsidR="00C07AF3" w:rsidRPr="00256483">
        <w:rPr>
          <w:color w:val="000000"/>
          <w:lang w:val="lt-LT" w:eastAsia="lt-LT"/>
        </w:rPr>
        <w:t xml:space="preserve"> priežiūra</w:t>
      </w:r>
      <w:r w:rsidR="00F078A3" w:rsidRPr="00256483">
        <w:rPr>
          <w:color w:val="000000"/>
          <w:lang w:val="lt-LT" w:eastAsia="lt-LT"/>
        </w:rPr>
        <w:t>;</w:t>
      </w:r>
    </w:p>
    <w:p w14:paraId="714D9077" w14:textId="77777777" w:rsidR="000148CE" w:rsidRPr="00256483" w:rsidRDefault="00930845" w:rsidP="00F078A3">
      <w:pPr>
        <w:numPr>
          <w:ilvl w:val="0"/>
          <w:numId w:val="26"/>
        </w:numPr>
        <w:spacing w:line="276" w:lineRule="auto"/>
        <w:jc w:val="both"/>
        <w:rPr>
          <w:lang w:val="lt-LT"/>
        </w:rPr>
      </w:pPr>
      <w:r w:rsidRPr="00256483">
        <w:rPr>
          <w:color w:val="000000"/>
          <w:lang w:val="lt-LT" w:eastAsia="lt-LT"/>
        </w:rPr>
        <w:t>pirti</w:t>
      </w:r>
      <w:r w:rsidR="00400378" w:rsidRPr="00256483">
        <w:rPr>
          <w:color w:val="000000"/>
          <w:lang w:val="lt-LT" w:eastAsia="lt-LT"/>
        </w:rPr>
        <w:t>s</w:t>
      </w:r>
      <w:r w:rsidR="006537B2" w:rsidRPr="00256483">
        <w:rPr>
          <w:color w:val="000000"/>
          <w:lang w:val="lt-LT" w:eastAsia="lt-LT"/>
        </w:rPr>
        <w:t>;</w:t>
      </w:r>
    </w:p>
    <w:p w14:paraId="714D9078" w14:textId="77777777" w:rsidR="00580C15" w:rsidRPr="00256483" w:rsidRDefault="00580C15" w:rsidP="00F078A3">
      <w:pPr>
        <w:numPr>
          <w:ilvl w:val="0"/>
          <w:numId w:val="26"/>
        </w:numPr>
        <w:spacing w:line="276" w:lineRule="auto"/>
        <w:jc w:val="both"/>
        <w:rPr>
          <w:lang w:val="lt-LT"/>
        </w:rPr>
      </w:pPr>
      <w:r w:rsidRPr="00256483">
        <w:rPr>
          <w:color w:val="000000"/>
          <w:lang w:val="lt-LT" w:eastAsia="lt-LT"/>
        </w:rPr>
        <w:t>daugiabučių namų administravimas ir priežiūra;</w:t>
      </w:r>
    </w:p>
    <w:p w14:paraId="714D9079" w14:textId="77777777" w:rsidR="006537B2" w:rsidRPr="00256483" w:rsidRDefault="006537B2" w:rsidP="00F078A3">
      <w:pPr>
        <w:numPr>
          <w:ilvl w:val="0"/>
          <w:numId w:val="26"/>
        </w:numPr>
        <w:spacing w:line="276" w:lineRule="auto"/>
        <w:jc w:val="both"/>
        <w:rPr>
          <w:lang w:val="lt-LT"/>
        </w:rPr>
      </w:pPr>
      <w:r w:rsidRPr="00256483">
        <w:rPr>
          <w:color w:val="000000"/>
          <w:lang w:val="lt-LT" w:eastAsia="lt-LT"/>
        </w:rPr>
        <w:t>kita veikla (</w:t>
      </w:r>
      <w:r w:rsidR="00580C15" w:rsidRPr="00256483">
        <w:rPr>
          <w:color w:val="000000"/>
          <w:lang w:val="lt-LT" w:eastAsia="lt-LT"/>
        </w:rPr>
        <w:t xml:space="preserve">skalbimo paslauga, patalpų nuoma, </w:t>
      </w:r>
      <w:r w:rsidRPr="00256483">
        <w:rPr>
          <w:color w:val="000000"/>
          <w:lang w:val="lt-LT" w:eastAsia="lt-LT"/>
        </w:rPr>
        <w:t xml:space="preserve">daugiabučių bendrijų teritorijų priežiūra, elektra, </w:t>
      </w:r>
      <w:r w:rsidR="00E60F01" w:rsidRPr="00256483">
        <w:rPr>
          <w:color w:val="000000"/>
          <w:lang w:val="lt-LT" w:eastAsia="lt-LT"/>
        </w:rPr>
        <w:t>paslaugos kitoms įmonėms)</w:t>
      </w:r>
      <w:r w:rsidRPr="00256483">
        <w:rPr>
          <w:color w:val="000000"/>
          <w:lang w:val="lt-LT" w:eastAsia="lt-LT"/>
        </w:rPr>
        <w:t>.</w:t>
      </w:r>
    </w:p>
    <w:p w14:paraId="714D907A" w14:textId="77777777" w:rsidR="008547B6" w:rsidRPr="00256483" w:rsidRDefault="008547B6" w:rsidP="008547B6">
      <w:pPr>
        <w:spacing w:line="276" w:lineRule="auto"/>
        <w:ind w:left="1656"/>
        <w:jc w:val="both"/>
        <w:rPr>
          <w:color w:val="000000"/>
          <w:lang w:val="lt-LT" w:eastAsia="lt-LT"/>
        </w:rPr>
      </w:pPr>
    </w:p>
    <w:p w14:paraId="714D907B" w14:textId="77777777" w:rsidR="002A6A71" w:rsidRPr="00256483" w:rsidRDefault="002A6A71" w:rsidP="002A6A71">
      <w:pPr>
        <w:spacing w:line="276" w:lineRule="auto"/>
        <w:ind w:firstLine="720"/>
        <w:rPr>
          <w:b/>
          <w:color w:val="000000"/>
          <w:u w:val="single"/>
          <w:lang w:val="lt-LT" w:eastAsia="lt-LT"/>
        </w:rPr>
      </w:pPr>
      <w:r w:rsidRPr="00256483">
        <w:rPr>
          <w:b/>
          <w:color w:val="000000"/>
          <w:u w:val="single"/>
          <w:lang w:val="lt-LT" w:eastAsia="lt-LT"/>
        </w:rPr>
        <w:t>Finansinių veiklos rezultatų analizė</w:t>
      </w:r>
      <w:r w:rsidR="00626093" w:rsidRPr="00256483">
        <w:rPr>
          <w:b/>
          <w:color w:val="000000"/>
          <w:u w:val="single"/>
          <w:lang w:val="lt-LT" w:eastAsia="lt-LT"/>
        </w:rPr>
        <w:t>:</w:t>
      </w:r>
    </w:p>
    <w:p w14:paraId="714D907C" w14:textId="77777777" w:rsidR="002A6A71" w:rsidRPr="00256483" w:rsidRDefault="002A6A71" w:rsidP="002A6A71">
      <w:pPr>
        <w:spacing w:line="276" w:lineRule="auto"/>
        <w:ind w:firstLine="720"/>
        <w:rPr>
          <w:b/>
          <w:color w:val="000000"/>
          <w:u w:val="single"/>
          <w:lang w:val="lt-LT" w:eastAsia="lt-LT"/>
        </w:rPr>
      </w:pPr>
    </w:p>
    <w:p w14:paraId="714D907D" w14:textId="77777777" w:rsidR="002A6A71" w:rsidRPr="00256483" w:rsidRDefault="002A6A71" w:rsidP="00822D61">
      <w:pPr>
        <w:spacing w:line="276" w:lineRule="auto"/>
        <w:ind w:left="426" w:firstLine="294"/>
        <w:jc w:val="both"/>
        <w:rPr>
          <w:lang w:val="lt-LT"/>
        </w:rPr>
      </w:pPr>
      <w:r w:rsidRPr="00256483">
        <w:rPr>
          <w:lang w:val="lt-LT"/>
        </w:rPr>
        <w:t>Bendrovė per 202</w:t>
      </w:r>
      <w:r w:rsidR="00580C15" w:rsidRPr="00256483">
        <w:rPr>
          <w:lang w:val="lt-LT"/>
        </w:rPr>
        <w:t>2</w:t>
      </w:r>
      <w:r w:rsidRPr="00256483">
        <w:rPr>
          <w:lang w:val="lt-LT"/>
        </w:rPr>
        <w:t xml:space="preserve"> metus uždirbo </w:t>
      </w:r>
      <w:r w:rsidR="0012665E" w:rsidRPr="00256483">
        <w:rPr>
          <w:lang w:val="lt-LT"/>
        </w:rPr>
        <w:t>2</w:t>
      </w:r>
      <w:r w:rsidR="00AC047B" w:rsidRPr="00256483">
        <w:rPr>
          <w:lang w:val="lt-LT"/>
        </w:rPr>
        <w:t> </w:t>
      </w:r>
      <w:r w:rsidR="0012665E" w:rsidRPr="00256483">
        <w:rPr>
          <w:lang w:val="lt-LT"/>
        </w:rPr>
        <w:t>035</w:t>
      </w:r>
      <w:r w:rsidR="00AC047B" w:rsidRPr="00256483">
        <w:rPr>
          <w:lang w:val="lt-LT"/>
        </w:rPr>
        <w:t xml:space="preserve"> </w:t>
      </w:r>
      <w:r w:rsidR="0012665E" w:rsidRPr="00256483">
        <w:rPr>
          <w:lang w:val="lt-LT"/>
        </w:rPr>
        <w:t>918</w:t>
      </w:r>
      <w:r w:rsidRPr="00256483">
        <w:rPr>
          <w:lang w:val="lt-LT"/>
        </w:rPr>
        <w:t xml:space="preserve"> </w:t>
      </w:r>
      <w:r w:rsidR="00CF295B" w:rsidRPr="00256483">
        <w:rPr>
          <w:lang w:val="lt-LT"/>
        </w:rPr>
        <w:t>e</w:t>
      </w:r>
      <w:r w:rsidRPr="00256483">
        <w:rPr>
          <w:lang w:val="lt-LT"/>
        </w:rPr>
        <w:t>ur</w:t>
      </w:r>
      <w:r w:rsidR="00CF295B" w:rsidRPr="00256483">
        <w:rPr>
          <w:lang w:val="lt-LT"/>
        </w:rPr>
        <w:t>ų</w:t>
      </w:r>
      <w:r w:rsidRPr="00256483">
        <w:rPr>
          <w:lang w:val="lt-LT"/>
        </w:rPr>
        <w:t xml:space="preserve"> pardavimo pajamų, tai yra </w:t>
      </w:r>
      <w:r w:rsidR="0012665E" w:rsidRPr="00256483">
        <w:rPr>
          <w:lang w:val="lt-LT"/>
        </w:rPr>
        <w:t>154</w:t>
      </w:r>
      <w:r w:rsidR="000A2F81" w:rsidRPr="00256483">
        <w:rPr>
          <w:lang w:val="lt-LT"/>
        </w:rPr>
        <w:t xml:space="preserve"> </w:t>
      </w:r>
      <w:r w:rsidR="0012665E" w:rsidRPr="00256483">
        <w:rPr>
          <w:lang w:val="lt-LT"/>
        </w:rPr>
        <w:t>399</w:t>
      </w:r>
      <w:r w:rsidRPr="00256483">
        <w:rPr>
          <w:lang w:val="lt-LT"/>
        </w:rPr>
        <w:t xml:space="preserve"> </w:t>
      </w:r>
      <w:r w:rsidR="00CF295B" w:rsidRPr="00256483">
        <w:rPr>
          <w:lang w:val="lt-LT"/>
        </w:rPr>
        <w:t>e</w:t>
      </w:r>
      <w:r w:rsidRPr="00256483">
        <w:rPr>
          <w:lang w:val="lt-LT"/>
        </w:rPr>
        <w:t>ur</w:t>
      </w:r>
      <w:r w:rsidR="00CF2D6C">
        <w:rPr>
          <w:lang w:val="lt-LT"/>
        </w:rPr>
        <w:t>ais</w:t>
      </w:r>
      <w:r w:rsidRPr="00256483">
        <w:rPr>
          <w:lang w:val="lt-LT"/>
        </w:rPr>
        <w:t xml:space="preserve"> daugiau </w:t>
      </w:r>
      <w:r w:rsidR="00626093" w:rsidRPr="00256483">
        <w:rPr>
          <w:lang w:val="lt-LT"/>
        </w:rPr>
        <w:t>nei</w:t>
      </w:r>
      <w:r w:rsidRPr="00256483">
        <w:rPr>
          <w:lang w:val="lt-LT"/>
        </w:rPr>
        <w:t xml:space="preserve">  20</w:t>
      </w:r>
      <w:r w:rsidR="000A2F81" w:rsidRPr="00256483">
        <w:rPr>
          <w:lang w:val="lt-LT"/>
        </w:rPr>
        <w:t>2</w:t>
      </w:r>
      <w:r w:rsidR="0012665E" w:rsidRPr="00256483">
        <w:rPr>
          <w:lang w:val="lt-LT"/>
        </w:rPr>
        <w:t>1</w:t>
      </w:r>
      <w:r w:rsidRPr="00256483">
        <w:rPr>
          <w:lang w:val="lt-LT"/>
        </w:rPr>
        <w:t xml:space="preserve"> metais. Pardavimo savikaina sudarė 1 </w:t>
      </w:r>
      <w:r w:rsidR="0012665E" w:rsidRPr="00256483">
        <w:rPr>
          <w:lang w:val="lt-LT"/>
        </w:rPr>
        <w:t>607</w:t>
      </w:r>
      <w:r w:rsidRPr="00256483">
        <w:rPr>
          <w:lang w:val="lt-LT"/>
        </w:rPr>
        <w:t xml:space="preserve"> </w:t>
      </w:r>
      <w:r w:rsidR="0012665E" w:rsidRPr="00256483">
        <w:rPr>
          <w:lang w:val="lt-LT"/>
        </w:rPr>
        <w:t>084</w:t>
      </w:r>
      <w:r w:rsidRPr="00256483">
        <w:rPr>
          <w:lang w:val="lt-LT"/>
        </w:rPr>
        <w:t xml:space="preserve"> </w:t>
      </w:r>
      <w:r w:rsidR="00CF295B" w:rsidRPr="00256483">
        <w:rPr>
          <w:lang w:val="lt-LT"/>
        </w:rPr>
        <w:t>e</w:t>
      </w:r>
      <w:r w:rsidRPr="00256483">
        <w:rPr>
          <w:lang w:val="lt-LT"/>
        </w:rPr>
        <w:t>ur</w:t>
      </w:r>
      <w:r w:rsidR="00CF295B" w:rsidRPr="00256483">
        <w:rPr>
          <w:lang w:val="lt-LT"/>
        </w:rPr>
        <w:t>ai</w:t>
      </w:r>
      <w:r w:rsidRPr="00256483">
        <w:rPr>
          <w:lang w:val="lt-LT"/>
        </w:rPr>
        <w:t xml:space="preserve">, tai yra </w:t>
      </w:r>
      <w:r w:rsidR="0012665E" w:rsidRPr="00256483">
        <w:rPr>
          <w:lang w:val="lt-LT"/>
        </w:rPr>
        <w:t>22</w:t>
      </w:r>
      <w:r w:rsidR="000A2F81" w:rsidRPr="00256483">
        <w:rPr>
          <w:lang w:val="lt-LT"/>
        </w:rPr>
        <w:t>5</w:t>
      </w:r>
      <w:r w:rsidR="00CF295B" w:rsidRPr="00256483">
        <w:rPr>
          <w:lang w:val="lt-LT"/>
        </w:rPr>
        <w:t xml:space="preserve"> </w:t>
      </w:r>
      <w:r w:rsidR="000A2F81" w:rsidRPr="00256483">
        <w:rPr>
          <w:lang w:val="lt-LT"/>
        </w:rPr>
        <w:t>1</w:t>
      </w:r>
      <w:r w:rsidR="0012665E" w:rsidRPr="00256483">
        <w:rPr>
          <w:lang w:val="lt-LT"/>
        </w:rPr>
        <w:t>8</w:t>
      </w:r>
      <w:r w:rsidR="000A2F81" w:rsidRPr="00256483">
        <w:rPr>
          <w:lang w:val="lt-LT"/>
        </w:rPr>
        <w:t>8</w:t>
      </w:r>
      <w:r w:rsidRPr="00256483">
        <w:rPr>
          <w:lang w:val="lt-LT"/>
        </w:rPr>
        <w:t xml:space="preserve"> </w:t>
      </w:r>
      <w:r w:rsidR="00CF295B" w:rsidRPr="00256483">
        <w:rPr>
          <w:lang w:val="lt-LT"/>
        </w:rPr>
        <w:t>e</w:t>
      </w:r>
      <w:r w:rsidRPr="00256483">
        <w:rPr>
          <w:lang w:val="lt-LT"/>
        </w:rPr>
        <w:t>ur</w:t>
      </w:r>
      <w:r w:rsidR="00CF295B" w:rsidRPr="00256483">
        <w:rPr>
          <w:lang w:val="lt-LT"/>
        </w:rPr>
        <w:t>ais</w:t>
      </w:r>
      <w:r w:rsidRPr="00256483">
        <w:rPr>
          <w:lang w:val="lt-LT"/>
        </w:rPr>
        <w:t xml:space="preserve"> </w:t>
      </w:r>
      <w:r w:rsidR="0012665E" w:rsidRPr="00256483">
        <w:rPr>
          <w:lang w:val="lt-LT"/>
        </w:rPr>
        <w:t>daugiau</w:t>
      </w:r>
      <w:r w:rsidRPr="00256483">
        <w:rPr>
          <w:lang w:val="lt-LT"/>
        </w:rPr>
        <w:t xml:space="preserve"> nei 20</w:t>
      </w:r>
      <w:r w:rsidR="000A2F81" w:rsidRPr="00256483">
        <w:rPr>
          <w:lang w:val="lt-LT"/>
        </w:rPr>
        <w:t>2</w:t>
      </w:r>
      <w:r w:rsidR="0012665E" w:rsidRPr="00256483">
        <w:rPr>
          <w:lang w:val="lt-LT"/>
        </w:rPr>
        <w:t>1</w:t>
      </w:r>
      <w:r w:rsidRPr="00256483">
        <w:rPr>
          <w:lang w:val="lt-LT"/>
        </w:rPr>
        <w:t xml:space="preserve"> metais. Veiklos sąnaudos 202</w:t>
      </w:r>
      <w:r w:rsidR="0012665E" w:rsidRPr="00256483">
        <w:rPr>
          <w:lang w:val="lt-LT"/>
        </w:rPr>
        <w:t>2</w:t>
      </w:r>
      <w:r w:rsidRPr="00256483">
        <w:rPr>
          <w:lang w:val="lt-LT"/>
        </w:rPr>
        <w:t xml:space="preserve"> metais </w:t>
      </w:r>
      <w:r w:rsidR="0012665E" w:rsidRPr="00256483">
        <w:rPr>
          <w:lang w:val="lt-LT"/>
        </w:rPr>
        <w:t>sumažėjo</w:t>
      </w:r>
      <w:r w:rsidRPr="00256483">
        <w:rPr>
          <w:lang w:val="lt-LT"/>
        </w:rPr>
        <w:t xml:space="preserve"> ir sudarė 3</w:t>
      </w:r>
      <w:r w:rsidR="0012665E" w:rsidRPr="00256483">
        <w:rPr>
          <w:lang w:val="lt-LT"/>
        </w:rPr>
        <w:t>64</w:t>
      </w:r>
      <w:r w:rsidRPr="00256483">
        <w:rPr>
          <w:lang w:val="lt-LT"/>
        </w:rPr>
        <w:t xml:space="preserve"> </w:t>
      </w:r>
      <w:r w:rsidR="0012665E" w:rsidRPr="00256483">
        <w:rPr>
          <w:lang w:val="lt-LT"/>
        </w:rPr>
        <w:t>549</w:t>
      </w:r>
      <w:r w:rsidRPr="00256483">
        <w:rPr>
          <w:lang w:val="lt-LT"/>
        </w:rPr>
        <w:t xml:space="preserve"> </w:t>
      </w:r>
      <w:r w:rsidR="00CF295B" w:rsidRPr="00256483">
        <w:rPr>
          <w:lang w:val="lt-LT"/>
        </w:rPr>
        <w:t>e</w:t>
      </w:r>
      <w:r w:rsidRPr="00256483">
        <w:rPr>
          <w:lang w:val="lt-LT"/>
        </w:rPr>
        <w:t>ur</w:t>
      </w:r>
      <w:r w:rsidR="00D41BAE">
        <w:rPr>
          <w:lang w:val="lt-LT"/>
        </w:rPr>
        <w:t>us</w:t>
      </w:r>
      <w:r w:rsidRPr="00256483">
        <w:rPr>
          <w:lang w:val="lt-LT"/>
        </w:rPr>
        <w:t>, o 20</w:t>
      </w:r>
      <w:r w:rsidR="000A2F81" w:rsidRPr="00256483">
        <w:rPr>
          <w:lang w:val="lt-LT"/>
        </w:rPr>
        <w:t>2</w:t>
      </w:r>
      <w:r w:rsidR="0012665E" w:rsidRPr="00256483">
        <w:rPr>
          <w:lang w:val="lt-LT"/>
        </w:rPr>
        <w:t>1</w:t>
      </w:r>
      <w:r w:rsidRPr="00256483">
        <w:rPr>
          <w:lang w:val="lt-LT"/>
        </w:rPr>
        <w:t xml:space="preserve"> metais </w:t>
      </w:r>
      <w:r w:rsidR="00D41BAE">
        <w:rPr>
          <w:lang w:val="lt-LT"/>
        </w:rPr>
        <w:t xml:space="preserve">   </w:t>
      </w:r>
      <w:r w:rsidR="000A2F81" w:rsidRPr="00256483">
        <w:rPr>
          <w:lang w:val="lt-LT"/>
        </w:rPr>
        <w:t>37</w:t>
      </w:r>
      <w:r w:rsidR="0012665E" w:rsidRPr="00256483">
        <w:rPr>
          <w:lang w:val="lt-LT"/>
        </w:rPr>
        <w:t>9</w:t>
      </w:r>
      <w:r w:rsidRPr="00256483">
        <w:rPr>
          <w:lang w:val="lt-LT"/>
        </w:rPr>
        <w:t xml:space="preserve"> </w:t>
      </w:r>
      <w:r w:rsidR="0012665E" w:rsidRPr="00256483">
        <w:rPr>
          <w:lang w:val="lt-LT"/>
        </w:rPr>
        <w:t>801</w:t>
      </w:r>
      <w:r w:rsidRPr="00256483">
        <w:rPr>
          <w:lang w:val="lt-LT"/>
        </w:rPr>
        <w:t xml:space="preserve"> </w:t>
      </w:r>
      <w:r w:rsidR="00CF295B" w:rsidRPr="00256483">
        <w:rPr>
          <w:lang w:val="lt-LT"/>
        </w:rPr>
        <w:t>e</w:t>
      </w:r>
      <w:r w:rsidRPr="00256483">
        <w:rPr>
          <w:lang w:val="lt-LT"/>
        </w:rPr>
        <w:t>ur</w:t>
      </w:r>
      <w:r w:rsidR="00D41BAE">
        <w:rPr>
          <w:lang w:val="lt-LT"/>
        </w:rPr>
        <w:t>ą</w:t>
      </w:r>
      <w:r w:rsidRPr="00256483">
        <w:rPr>
          <w:lang w:val="lt-LT"/>
        </w:rPr>
        <w:t xml:space="preserve">, t. y. </w:t>
      </w:r>
      <w:r w:rsidR="0012665E" w:rsidRPr="00256483">
        <w:rPr>
          <w:lang w:val="lt-LT"/>
        </w:rPr>
        <w:t>15</w:t>
      </w:r>
      <w:r w:rsidR="000A2F81" w:rsidRPr="00256483">
        <w:rPr>
          <w:lang w:val="lt-LT"/>
        </w:rPr>
        <w:t xml:space="preserve"> </w:t>
      </w:r>
      <w:r w:rsidR="0012665E" w:rsidRPr="00256483">
        <w:rPr>
          <w:lang w:val="lt-LT"/>
        </w:rPr>
        <w:t>252</w:t>
      </w:r>
      <w:r w:rsidRPr="00256483">
        <w:rPr>
          <w:lang w:val="lt-LT"/>
        </w:rPr>
        <w:t xml:space="preserve"> </w:t>
      </w:r>
      <w:r w:rsidR="00CF295B" w:rsidRPr="00256483">
        <w:rPr>
          <w:lang w:val="lt-LT"/>
        </w:rPr>
        <w:t>e</w:t>
      </w:r>
      <w:r w:rsidRPr="00256483">
        <w:rPr>
          <w:lang w:val="lt-LT"/>
        </w:rPr>
        <w:t>ur</w:t>
      </w:r>
      <w:r w:rsidR="00CF295B" w:rsidRPr="00256483">
        <w:rPr>
          <w:lang w:val="lt-LT"/>
        </w:rPr>
        <w:t>ais</w:t>
      </w:r>
      <w:r w:rsidRPr="00256483">
        <w:rPr>
          <w:lang w:val="lt-LT"/>
        </w:rPr>
        <w:t xml:space="preserve"> </w:t>
      </w:r>
      <w:r w:rsidR="0012665E" w:rsidRPr="00256483">
        <w:rPr>
          <w:lang w:val="lt-LT"/>
        </w:rPr>
        <w:t>mažiau</w:t>
      </w:r>
      <w:r w:rsidRPr="00256483">
        <w:rPr>
          <w:lang w:val="lt-LT"/>
        </w:rPr>
        <w:t>. Finansinės-investicinės veiklos sąnaudos 202</w:t>
      </w:r>
      <w:r w:rsidR="0012665E" w:rsidRPr="00256483">
        <w:rPr>
          <w:lang w:val="lt-LT"/>
        </w:rPr>
        <w:t>2</w:t>
      </w:r>
      <w:r w:rsidRPr="00256483">
        <w:rPr>
          <w:lang w:val="lt-LT"/>
        </w:rPr>
        <w:t xml:space="preserve"> m. sudarė </w:t>
      </w:r>
      <w:r w:rsidR="000A2F81" w:rsidRPr="00256483">
        <w:rPr>
          <w:lang w:val="lt-LT"/>
        </w:rPr>
        <w:t>2</w:t>
      </w:r>
      <w:r w:rsidR="0012665E" w:rsidRPr="00256483">
        <w:rPr>
          <w:lang w:val="lt-LT"/>
        </w:rPr>
        <w:t>9</w:t>
      </w:r>
      <w:r w:rsidRPr="00256483">
        <w:rPr>
          <w:lang w:val="lt-LT"/>
        </w:rPr>
        <w:t xml:space="preserve"> </w:t>
      </w:r>
      <w:r w:rsidR="00CF295B" w:rsidRPr="00256483">
        <w:rPr>
          <w:lang w:val="lt-LT"/>
        </w:rPr>
        <w:t>e</w:t>
      </w:r>
      <w:r w:rsidRPr="00256483">
        <w:rPr>
          <w:lang w:val="lt-LT"/>
        </w:rPr>
        <w:t>ur</w:t>
      </w:r>
      <w:r w:rsidR="00AD6C19">
        <w:rPr>
          <w:lang w:val="lt-LT"/>
        </w:rPr>
        <w:t>us</w:t>
      </w:r>
      <w:r w:rsidR="000A2F81" w:rsidRPr="00256483">
        <w:rPr>
          <w:lang w:val="lt-LT"/>
        </w:rPr>
        <w:t>.</w:t>
      </w:r>
      <w:r w:rsidRPr="00256483">
        <w:rPr>
          <w:lang w:val="lt-LT"/>
        </w:rPr>
        <w:t xml:space="preserve"> Finansinės-investicinės veiklos pajamos 1</w:t>
      </w:r>
      <w:r w:rsidR="00CF295B" w:rsidRPr="00256483">
        <w:rPr>
          <w:lang w:val="lt-LT"/>
        </w:rPr>
        <w:t xml:space="preserve"> </w:t>
      </w:r>
      <w:r w:rsidR="0012665E" w:rsidRPr="00256483">
        <w:rPr>
          <w:lang w:val="lt-LT"/>
        </w:rPr>
        <w:t>9</w:t>
      </w:r>
      <w:r w:rsidR="000A2F81" w:rsidRPr="00256483">
        <w:rPr>
          <w:lang w:val="lt-LT"/>
        </w:rPr>
        <w:t>2</w:t>
      </w:r>
      <w:r w:rsidR="0012665E" w:rsidRPr="00256483">
        <w:rPr>
          <w:lang w:val="lt-LT"/>
        </w:rPr>
        <w:t>4</w:t>
      </w:r>
      <w:r w:rsidRPr="00256483">
        <w:rPr>
          <w:lang w:val="lt-LT"/>
        </w:rPr>
        <w:t xml:space="preserve"> </w:t>
      </w:r>
      <w:r w:rsidR="00CF295B" w:rsidRPr="00256483">
        <w:rPr>
          <w:lang w:val="lt-LT"/>
        </w:rPr>
        <w:t>e</w:t>
      </w:r>
      <w:r w:rsidRPr="00256483">
        <w:rPr>
          <w:lang w:val="lt-LT"/>
        </w:rPr>
        <w:t>ur</w:t>
      </w:r>
      <w:r w:rsidR="00AD6C19">
        <w:rPr>
          <w:lang w:val="lt-LT"/>
        </w:rPr>
        <w:t>ai</w:t>
      </w:r>
      <w:r w:rsidRPr="00256483">
        <w:rPr>
          <w:lang w:val="lt-LT"/>
        </w:rPr>
        <w:t xml:space="preserve"> (priskaičiuotų palūkanų ir delspinigių). </w:t>
      </w:r>
      <w:r w:rsidR="000A2F81" w:rsidRPr="00256483">
        <w:rPr>
          <w:lang w:val="lt-LT"/>
        </w:rPr>
        <w:t xml:space="preserve">Kitos veiklos pajamas sudarė </w:t>
      </w:r>
      <w:r w:rsidR="004B03FC" w:rsidRPr="00256483">
        <w:rPr>
          <w:lang w:val="lt-LT"/>
        </w:rPr>
        <w:t>4</w:t>
      </w:r>
      <w:r w:rsidR="00CF295B" w:rsidRPr="00256483">
        <w:rPr>
          <w:lang w:val="lt-LT"/>
        </w:rPr>
        <w:t> </w:t>
      </w:r>
      <w:r w:rsidR="004B03FC" w:rsidRPr="00256483">
        <w:rPr>
          <w:lang w:val="lt-LT"/>
        </w:rPr>
        <w:t>661</w:t>
      </w:r>
      <w:r w:rsidR="000A2F81" w:rsidRPr="00256483">
        <w:rPr>
          <w:lang w:val="lt-LT"/>
        </w:rPr>
        <w:t xml:space="preserve"> </w:t>
      </w:r>
      <w:r w:rsidR="00CF295B" w:rsidRPr="00256483">
        <w:rPr>
          <w:lang w:val="lt-LT"/>
        </w:rPr>
        <w:t>e</w:t>
      </w:r>
      <w:r w:rsidR="000A2F81" w:rsidRPr="00256483">
        <w:rPr>
          <w:lang w:val="lt-LT"/>
        </w:rPr>
        <w:t>ur</w:t>
      </w:r>
      <w:r w:rsidR="00D41BAE">
        <w:rPr>
          <w:lang w:val="lt-LT"/>
        </w:rPr>
        <w:t>as</w:t>
      </w:r>
      <w:r w:rsidR="000A2F81" w:rsidRPr="00256483">
        <w:rPr>
          <w:lang w:val="lt-LT"/>
        </w:rPr>
        <w:t xml:space="preserve">. </w:t>
      </w:r>
      <w:r w:rsidRPr="00256483">
        <w:rPr>
          <w:lang w:val="lt-LT"/>
        </w:rPr>
        <w:t>202</w:t>
      </w:r>
      <w:r w:rsidR="004B03FC" w:rsidRPr="00256483">
        <w:rPr>
          <w:lang w:val="lt-LT"/>
        </w:rPr>
        <w:t>2</w:t>
      </w:r>
      <w:r w:rsidRPr="00256483">
        <w:rPr>
          <w:lang w:val="lt-LT"/>
        </w:rPr>
        <w:t xml:space="preserve"> m</w:t>
      </w:r>
      <w:r w:rsidR="00626093" w:rsidRPr="00256483">
        <w:rPr>
          <w:lang w:val="lt-LT"/>
        </w:rPr>
        <w:t>.</w:t>
      </w:r>
      <w:r w:rsidRPr="00256483">
        <w:rPr>
          <w:lang w:val="lt-LT"/>
        </w:rPr>
        <w:t xml:space="preserve"> nepaskirstytas </w:t>
      </w:r>
      <w:r w:rsidR="000A2F81" w:rsidRPr="00256483">
        <w:rPr>
          <w:lang w:val="lt-LT"/>
        </w:rPr>
        <w:t>pelnas</w:t>
      </w:r>
      <w:r w:rsidRPr="00256483">
        <w:rPr>
          <w:lang w:val="lt-LT"/>
        </w:rPr>
        <w:t xml:space="preserve"> sudaro </w:t>
      </w:r>
      <w:r w:rsidR="004B03FC" w:rsidRPr="00256483">
        <w:rPr>
          <w:lang w:val="lt-LT"/>
        </w:rPr>
        <w:t>56</w:t>
      </w:r>
      <w:r w:rsidR="000A2F81" w:rsidRPr="00256483">
        <w:rPr>
          <w:lang w:val="lt-LT"/>
        </w:rPr>
        <w:t xml:space="preserve"> </w:t>
      </w:r>
      <w:r w:rsidR="004B03FC" w:rsidRPr="00256483">
        <w:rPr>
          <w:lang w:val="lt-LT"/>
        </w:rPr>
        <w:t>118</w:t>
      </w:r>
      <w:r w:rsidRPr="00256483">
        <w:rPr>
          <w:lang w:val="lt-LT"/>
        </w:rPr>
        <w:t xml:space="preserve"> </w:t>
      </w:r>
      <w:r w:rsidR="00CF295B" w:rsidRPr="00256483">
        <w:rPr>
          <w:lang w:val="lt-LT"/>
        </w:rPr>
        <w:t>e</w:t>
      </w:r>
      <w:r w:rsidRPr="00256483">
        <w:rPr>
          <w:lang w:val="lt-LT"/>
        </w:rPr>
        <w:t>ur</w:t>
      </w:r>
      <w:r w:rsidR="00AD6C19">
        <w:rPr>
          <w:lang w:val="lt-LT"/>
        </w:rPr>
        <w:t>ų</w:t>
      </w:r>
      <w:r w:rsidR="00D41BAE">
        <w:rPr>
          <w:lang w:val="lt-LT"/>
        </w:rPr>
        <w:t>.</w:t>
      </w:r>
      <w:r w:rsidRPr="00256483">
        <w:rPr>
          <w:lang w:val="lt-LT"/>
        </w:rPr>
        <w:t xml:space="preserve">  </w:t>
      </w:r>
    </w:p>
    <w:p w14:paraId="714D907E" w14:textId="77777777" w:rsidR="00FB7701" w:rsidRPr="00256483" w:rsidRDefault="00FB7701" w:rsidP="002A6A71">
      <w:pPr>
        <w:spacing w:line="276" w:lineRule="auto"/>
        <w:ind w:left="426" w:firstLine="720"/>
        <w:jc w:val="both"/>
        <w:rPr>
          <w:sz w:val="23"/>
          <w:szCs w:val="23"/>
          <w:lang w:val="lt-LT"/>
        </w:rPr>
      </w:pPr>
    </w:p>
    <w:p w14:paraId="714D907F" w14:textId="77777777" w:rsidR="00DF2259" w:rsidRDefault="00FB7701" w:rsidP="00FB7701">
      <w:pPr>
        <w:ind w:firstLine="720"/>
        <w:rPr>
          <w:b/>
          <w:bCs/>
          <w:lang w:val="lt-LT"/>
        </w:rPr>
      </w:pPr>
      <w:r w:rsidRPr="00256483">
        <w:rPr>
          <w:b/>
          <w:bCs/>
          <w:lang w:val="lt-LT"/>
        </w:rPr>
        <w:t>Pelningumo rodikliai (proc.):</w:t>
      </w:r>
      <w:r w:rsidR="005665AC" w:rsidRPr="00256483">
        <w:rPr>
          <w:b/>
          <w:bCs/>
          <w:lang w:val="lt-LT"/>
        </w:rPr>
        <w:t xml:space="preserve">                                                  </w:t>
      </w:r>
    </w:p>
    <w:p w14:paraId="714D9080" w14:textId="77777777" w:rsidR="00FB7701" w:rsidRPr="00256483" w:rsidRDefault="005665AC" w:rsidP="00DF2259">
      <w:pPr>
        <w:ind w:left="6480" w:firstLine="720"/>
        <w:rPr>
          <w:b/>
          <w:bCs/>
          <w:lang w:val="lt-LT"/>
        </w:rPr>
      </w:pPr>
      <w:r w:rsidRPr="00256483">
        <w:rPr>
          <w:b/>
          <w:bCs/>
          <w:lang w:val="lt-LT"/>
        </w:rPr>
        <w:t>1 lentelė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1134"/>
        <w:gridCol w:w="1134"/>
        <w:gridCol w:w="1134"/>
      </w:tblGrid>
      <w:tr w:rsidR="00FB7701" w:rsidRPr="00256483" w14:paraId="714D9085" w14:textId="77777777" w:rsidTr="00163050">
        <w:tc>
          <w:tcPr>
            <w:tcW w:w="4252" w:type="dxa"/>
            <w:shd w:val="clear" w:color="auto" w:fill="auto"/>
          </w:tcPr>
          <w:p w14:paraId="714D9081" w14:textId="77777777" w:rsidR="00FB7701" w:rsidRPr="00256483" w:rsidRDefault="00FB7701" w:rsidP="00FB7701">
            <w:pPr>
              <w:rPr>
                <w:b/>
                <w:bCs/>
                <w:sz w:val="23"/>
                <w:szCs w:val="23"/>
                <w:lang w:val="lt-LT"/>
              </w:rPr>
            </w:pPr>
            <w:r w:rsidRPr="00256483">
              <w:rPr>
                <w:b/>
                <w:bCs/>
                <w:sz w:val="23"/>
                <w:szCs w:val="23"/>
                <w:lang w:val="lt-LT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14:paraId="714D9082" w14:textId="77777777" w:rsidR="00FB7701" w:rsidRPr="00256483" w:rsidRDefault="00FB7701" w:rsidP="00DA39F4">
            <w:pPr>
              <w:rPr>
                <w:b/>
                <w:bCs/>
                <w:sz w:val="23"/>
                <w:szCs w:val="23"/>
                <w:lang w:val="lt-LT"/>
              </w:rPr>
            </w:pPr>
            <w:r w:rsidRPr="00256483">
              <w:rPr>
                <w:b/>
                <w:bCs/>
                <w:sz w:val="23"/>
                <w:szCs w:val="23"/>
                <w:lang w:val="lt-LT"/>
              </w:rPr>
              <w:t>20</w:t>
            </w:r>
            <w:r w:rsidR="00DA39F4" w:rsidRPr="00256483">
              <w:rPr>
                <w:b/>
                <w:bCs/>
                <w:sz w:val="23"/>
                <w:szCs w:val="23"/>
                <w:lang w:val="lt-LT"/>
              </w:rPr>
              <w:t>20</w:t>
            </w:r>
            <w:r w:rsidRPr="00256483">
              <w:rPr>
                <w:b/>
                <w:bCs/>
                <w:sz w:val="23"/>
                <w:szCs w:val="23"/>
                <w:lang w:val="lt-LT"/>
              </w:rPr>
              <w:t xml:space="preserve"> m.</w:t>
            </w:r>
          </w:p>
        </w:tc>
        <w:tc>
          <w:tcPr>
            <w:tcW w:w="1134" w:type="dxa"/>
            <w:shd w:val="clear" w:color="auto" w:fill="auto"/>
          </w:tcPr>
          <w:p w14:paraId="714D9083" w14:textId="77777777" w:rsidR="00FB7701" w:rsidRPr="00256483" w:rsidRDefault="00FB7701" w:rsidP="00DA39F4">
            <w:pPr>
              <w:rPr>
                <w:b/>
                <w:bCs/>
                <w:sz w:val="23"/>
                <w:szCs w:val="23"/>
                <w:lang w:val="lt-LT"/>
              </w:rPr>
            </w:pPr>
            <w:r w:rsidRPr="00256483">
              <w:rPr>
                <w:b/>
                <w:bCs/>
                <w:sz w:val="23"/>
                <w:szCs w:val="23"/>
                <w:lang w:val="lt-LT"/>
              </w:rPr>
              <w:t>20</w:t>
            </w:r>
            <w:r w:rsidR="001C64E2" w:rsidRPr="00256483">
              <w:rPr>
                <w:b/>
                <w:bCs/>
                <w:sz w:val="23"/>
                <w:szCs w:val="23"/>
                <w:lang w:val="lt-LT"/>
              </w:rPr>
              <w:t>2</w:t>
            </w:r>
            <w:r w:rsidR="00DA39F4" w:rsidRPr="00256483">
              <w:rPr>
                <w:b/>
                <w:bCs/>
                <w:sz w:val="23"/>
                <w:szCs w:val="23"/>
                <w:lang w:val="lt-LT"/>
              </w:rPr>
              <w:t>1</w:t>
            </w:r>
            <w:r w:rsidRPr="00256483">
              <w:rPr>
                <w:b/>
                <w:bCs/>
                <w:sz w:val="23"/>
                <w:szCs w:val="23"/>
                <w:lang w:val="lt-LT"/>
              </w:rPr>
              <w:t xml:space="preserve"> m.</w:t>
            </w:r>
          </w:p>
        </w:tc>
        <w:tc>
          <w:tcPr>
            <w:tcW w:w="1134" w:type="dxa"/>
            <w:shd w:val="clear" w:color="auto" w:fill="auto"/>
          </w:tcPr>
          <w:p w14:paraId="714D9084" w14:textId="77777777" w:rsidR="00FB7701" w:rsidRPr="00256483" w:rsidRDefault="00FB7701" w:rsidP="00DA39F4">
            <w:pPr>
              <w:rPr>
                <w:b/>
                <w:bCs/>
                <w:sz w:val="23"/>
                <w:szCs w:val="23"/>
                <w:lang w:val="lt-LT"/>
              </w:rPr>
            </w:pPr>
            <w:r w:rsidRPr="00256483">
              <w:rPr>
                <w:b/>
                <w:bCs/>
                <w:sz w:val="23"/>
                <w:szCs w:val="23"/>
                <w:lang w:val="lt-LT"/>
              </w:rPr>
              <w:t>202</w:t>
            </w:r>
            <w:r w:rsidR="00DA39F4" w:rsidRPr="00256483">
              <w:rPr>
                <w:b/>
                <w:bCs/>
                <w:sz w:val="23"/>
                <w:szCs w:val="23"/>
                <w:lang w:val="lt-LT"/>
              </w:rPr>
              <w:t>2</w:t>
            </w:r>
            <w:r w:rsidRPr="00256483">
              <w:rPr>
                <w:b/>
                <w:bCs/>
                <w:sz w:val="23"/>
                <w:szCs w:val="23"/>
                <w:lang w:val="lt-LT"/>
              </w:rPr>
              <w:t xml:space="preserve"> m.</w:t>
            </w:r>
          </w:p>
        </w:tc>
      </w:tr>
      <w:tr w:rsidR="00FB7701" w:rsidRPr="00256483" w14:paraId="714D908A" w14:textId="77777777" w:rsidTr="00163050">
        <w:tc>
          <w:tcPr>
            <w:tcW w:w="4252" w:type="dxa"/>
            <w:shd w:val="clear" w:color="auto" w:fill="auto"/>
          </w:tcPr>
          <w:p w14:paraId="714D9086" w14:textId="77777777" w:rsidR="00FB7701" w:rsidRPr="00256483" w:rsidRDefault="00FB7701" w:rsidP="00D41BAE">
            <w:pPr>
              <w:rPr>
                <w:bCs/>
                <w:lang w:val="lt-LT"/>
              </w:rPr>
            </w:pPr>
            <w:r w:rsidRPr="00256483">
              <w:rPr>
                <w:bCs/>
                <w:lang w:val="lt-LT"/>
              </w:rPr>
              <w:lastRenderedPageBreak/>
              <w:t xml:space="preserve">Bendrasis pelningumas </w:t>
            </w:r>
          </w:p>
        </w:tc>
        <w:tc>
          <w:tcPr>
            <w:tcW w:w="1134" w:type="dxa"/>
            <w:shd w:val="clear" w:color="auto" w:fill="auto"/>
          </w:tcPr>
          <w:p w14:paraId="714D9087" w14:textId="77777777" w:rsidR="00FB7701" w:rsidRPr="00256483" w:rsidRDefault="00DA39F4" w:rsidP="00663D5C">
            <w:pPr>
              <w:jc w:val="center"/>
              <w:rPr>
                <w:bCs/>
                <w:lang w:val="lt-LT"/>
              </w:rPr>
            </w:pPr>
            <w:r w:rsidRPr="00256483">
              <w:rPr>
                <w:bCs/>
                <w:lang w:val="lt-LT"/>
              </w:rPr>
              <w:t>14,0</w:t>
            </w:r>
            <w:r w:rsidR="00663D5C" w:rsidRPr="00256483">
              <w:rPr>
                <w:bCs/>
                <w:lang w:val="lt-LT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14D9088" w14:textId="77777777" w:rsidR="00FB7701" w:rsidRPr="00256483" w:rsidRDefault="00DA39F4" w:rsidP="00DA39F4">
            <w:pPr>
              <w:jc w:val="center"/>
              <w:rPr>
                <w:bCs/>
                <w:lang w:val="lt-LT"/>
              </w:rPr>
            </w:pPr>
            <w:r w:rsidRPr="00256483">
              <w:rPr>
                <w:bCs/>
                <w:lang w:val="lt-LT"/>
              </w:rPr>
              <w:t>26,55</w:t>
            </w:r>
          </w:p>
        </w:tc>
        <w:tc>
          <w:tcPr>
            <w:tcW w:w="1134" w:type="dxa"/>
            <w:shd w:val="clear" w:color="auto" w:fill="auto"/>
          </w:tcPr>
          <w:p w14:paraId="714D9089" w14:textId="77777777" w:rsidR="00FB7701" w:rsidRPr="00256483" w:rsidRDefault="00663D5C" w:rsidP="00D41BAE">
            <w:pPr>
              <w:jc w:val="center"/>
              <w:rPr>
                <w:bCs/>
                <w:lang w:val="lt-LT"/>
              </w:rPr>
            </w:pPr>
            <w:r w:rsidRPr="00256483">
              <w:rPr>
                <w:bCs/>
                <w:lang w:val="lt-LT"/>
              </w:rPr>
              <w:t>21,06</w:t>
            </w:r>
          </w:p>
        </w:tc>
      </w:tr>
      <w:tr w:rsidR="00FB7701" w:rsidRPr="00256483" w14:paraId="714D908F" w14:textId="77777777" w:rsidTr="00163050">
        <w:tc>
          <w:tcPr>
            <w:tcW w:w="4252" w:type="dxa"/>
            <w:shd w:val="clear" w:color="auto" w:fill="auto"/>
          </w:tcPr>
          <w:p w14:paraId="714D908B" w14:textId="77777777" w:rsidR="00FB7701" w:rsidRPr="00256483" w:rsidRDefault="00FB7701" w:rsidP="00D41BAE">
            <w:pPr>
              <w:rPr>
                <w:bCs/>
                <w:lang w:val="lt-LT"/>
              </w:rPr>
            </w:pPr>
            <w:r w:rsidRPr="00256483">
              <w:rPr>
                <w:bCs/>
                <w:lang w:val="lt-LT"/>
              </w:rPr>
              <w:t>Grynasis pelningumas</w:t>
            </w:r>
          </w:p>
        </w:tc>
        <w:tc>
          <w:tcPr>
            <w:tcW w:w="1134" w:type="dxa"/>
            <w:shd w:val="clear" w:color="auto" w:fill="auto"/>
          </w:tcPr>
          <w:p w14:paraId="714D908C" w14:textId="77777777" w:rsidR="00FB7701" w:rsidRPr="00256483" w:rsidRDefault="00FB7701" w:rsidP="00663D5C">
            <w:pPr>
              <w:jc w:val="center"/>
              <w:rPr>
                <w:bCs/>
                <w:lang w:val="lt-LT"/>
              </w:rPr>
            </w:pPr>
            <w:r w:rsidRPr="00256483">
              <w:rPr>
                <w:lang w:val="lt-LT"/>
              </w:rPr>
              <w:t>-8,</w:t>
            </w:r>
            <w:r w:rsidR="00663D5C" w:rsidRPr="00256483">
              <w:rPr>
                <w:lang w:val="lt-LT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14:paraId="714D908D" w14:textId="77777777" w:rsidR="00FB7701" w:rsidRPr="00256483" w:rsidRDefault="00DA39F4" w:rsidP="00DA39F4">
            <w:pPr>
              <w:jc w:val="center"/>
              <w:rPr>
                <w:bCs/>
                <w:lang w:val="lt-LT"/>
              </w:rPr>
            </w:pPr>
            <w:r w:rsidRPr="00256483">
              <w:rPr>
                <w:bCs/>
                <w:lang w:val="lt-LT"/>
              </w:rPr>
              <w:t>6,66</w:t>
            </w:r>
          </w:p>
        </w:tc>
        <w:tc>
          <w:tcPr>
            <w:tcW w:w="1134" w:type="dxa"/>
            <w:shd w:val="clear" w:color="auto" w:fill="auto"/>
          </w:tcPr>
          <w:p w14:paraId="714D908E" w14:textId="77777777" w:rsidR="00FB7701" w:rsidRPr="00256483" w:rsidRDefault="00663D5C" w:rsidP="00D41BAE">
            <w:pPr>
              <w:jc w:val="center"/>
              <w:rPr>
                <w:bCs/>
                <w:lang w:val="lt-LT"/>
              </w:rPr>
            </w:pPr>
            <w:r w:rsidRPr="00256483">
              <w:rPr>
                <w:bCs/>
                <w:lang w:val="lt-LT"/>
              </w:rPr>
              <w:t>2,76</w:t>
            </w:r>
          </w:p>
        </w:tc>
      </w:tr>
    </w:tbl>
    <w:p w14:paraId="714D9090" w14:textId="77777777" w:rsidR="00FB7701" w:rsidRPr="00256483" w:rsidRDefault="00FB7701" w:rsidP="00FB7701">
      <w:pPr>
        <w:ind w:firstLine="426"/>
        <w:rPr>
          <w:b/>
          <w:bCs/>
          <w:sz w:val="23"/>
          <w:szCs w:val="23"/>
          <w:lang w:val="lt-LT"/>
        </w:rPr>
      </w:pPr>
    </w:p>
    <w:p w14:paraId="714D9091" w14:textId="77777777" w:rsidR="00684169" w:rsidRPr="00256483" w:rsidRDefault="00684169" w:rsidP="00FB7701">
      <w:pPr>
        <w:ind w:firstLine="426"/>
        <w:rPr>
          <w:b/>
          <w:bCs/>
          <w:sz w:val="23"/>
          <w:szCs w:val="23"/>
          <w:lang w:val="lt-LT"/>
        </w:rPr>
      </w:pPr>
    </w:p>
    <w:p w14:paraId="714D9092" w14:textId="77777777" w:rsidR="00DF2259" w:rsidRDefault="00FB7701" w:rsidP="00FB7701">
      <w:pPr>
        <w:rPr>
          <w:b/>
          <w:bCs/>
          <w:sz w:val="23"/>
          <w:szCs w:val="23"/>
          <w:lang w:val="lt-LT"/>
        </w:rPr>
      </w:pPr>
      <w:r w:rsidRPr="00256483">
        <w:rPr>
          <w:sz w:val="23"/>
          <w:szCs w:val="23"/>
          <w:lang w:val="lt-LT"/>
        </w:rPr>
        <w:tab/>
      </w:r>
      <w:r w:rsidRPr="00256483">
        <w:rPr>
          <w:b/>
          <w:bCs/>
          <w:sz w:val="23"/>
          <w:szCs w:val="23"/>
          <w:lang w:val="lt-LT"/>
        </w:rPr>
        <w:t>Bendras likvidumo rodiklis (</w:t>
      </w:r>
      <w:proofErr w:type="spellStart"/>
      <w:r w:rsidRPr="00256483">
        <w:rPr>
          <w:b/>
          <w:bCs/>
          <w:sz w:val="23"/>
          <w:szCs w:val="23"/>
          <w:lang w:val="lt-LT"/>
        </w:rPr>
        <w:t>koef</w:t>
      </w:r>
      <w:proofErr w:type="spellEnd"/>
      <w:r w:rsidRPr="00256483">
        <w:rPr>
          <w:b/>
          <w:bCs/>
          <w:sz w:val="23"/>
          <w:szCs w:val="23"/>
          <w:lang w:val="lt-LT"/>
        </w:rPr>
        <w:t>.)</w:t>
      </w:r>
      <w:r w:rsidR="00162F33" w:rsidRPr="00256483">
        <w:rPr>
          <w:b/>
          <w:bCs/>
          <w:sz w:val="23"/>
          <w:szCs w:val="23"/>
          <w:lang w:val="lt-LT"/>
        </w:rPr>
        <w:t>:</w:t>
      </w:r>
      <w:r w:rsidRPr="00256483">
        <w:rPr>
          <w:b/>
          <w:bCs/>
          <w:sz w:val="23"/>
          <w:szCs w:val="23"/>
          <w:lang w:val="lt-LT"/>
        </w:rPr>
        <w:t xml:space="preserve"> </w:t>
      </w:r>
      <w:r w:rsidR="005665AC" w:rsidRPr="00256483">
        <w:rPr>
          <w:b/>
          <w:bCs/>
          <w:sz w:val="23"/>
          <w:szCs w:val="23"/>
          <w:lang w:val="lt-LT"/>
        </w:rPr>
        <w:t xml:space="preserve">                                                   </w:t>
      </w:r>
    </w:p>
    <w:p w14:paraId="714D9093" w14:textId="77777777" w:rsidR="00FB7701" w:rsidRPr="00256483" w:rsidRDefault="005665AC" w:rsidP="00DF2259">
      <w:pPr>
        <w:ind w:left="6480" w:firstLine="720"/>
        <w:rPr>
          <w:b/>
          <w:bCs/>
          <w:sz w:val="23"/>
          <w:szCs w:val="23"/>
          <w:lang w:val="lt-LT"/>
        </w:rPr>
      </w:pPr>
      <w:r w:rsidRPr="00256483">
        <w:rPr>
          <w:b/>
          <w:bCs/>
          <w:sz w:val="23"/>
          <w:szCs w:val="23"/>
          <w:lang w:val="lt-LT"/>
        </w:rPr>
        <w:t>2 lentelė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1134"/>
        <w:gridCol w:w="1134"/>
        <w:gridCol w:w="1134"/>
      </w:tblGrid>
      <w:tr w:rsidR="00FB7701" w:rsidRPr="00256483" w14:paraId="714D9098" w14:textId="77777777" w:rsidTr="00163050">
        <w:tc>
          <w:tcPr>
            <w:tcW w:w="4252" w:type="dxa"/>
            <w:shd w:val="clear" w:color="auto" w:fill="auto"/>
          </w:tcPr>
          <w:p w14:paraId="714D9094" w14:textId="77777777" w:rsidR="00FB7701" w:rsidRPr="00256483" w:rsidRDefault="00FB7701" w:rsidP="00FB7701">
            <w:pPr>
              <w:rPr>
                <w:b/>
                <w:bCs/>
                <w:lang w:val="lt-LT"/>
              </w:rPr>
            </w:pPr>
          </w:p>
        </w:tc>
        <w:tc>
          <w:tcPr>
            <w:tcW w:w="1134" w:type="dxa"/>
            <w:shd w:val="clear" w:color="auto" w:fill="auto"/>
          </w:tcPr>
          <w:p w14:paraId="714D9095" w14:textId="77777777" w:rsidR="00FB7701" w:rsidRPr="00256483" w:rsidRDefault="00D33740" w:rsidP="00DA39F4">
            <w:pPr>
              <w:rPr>
                <w:b/>
                <w:bCs/>
                <w:lang w:val="lt-LT"/>
              </w:rPr>
            </w:pPr>
            <w:r w:rsidRPr="00256483">
              <w:rPr>
                <w:b/>
                <w:bCs/>
                <w:lang w:val="lt-LT"/>
              </w:rPr>
              <w:t>20</w:t>
            </w:r>
            <w:r w:rsidR="00DA39F4" w:rsidRPr="00256483">
              <w:rPr>
                <w:b/>
                <w:bCs/>
                <w:lang w:val="lt-LT"/>
              </w:rPr>
              <w:t>20</w:t>
            </w:r>
            <w:r w:rsidRPr="00256483">
              <w:rPr>
                <w:b/>
                <w:bCs/>
                <w:lang w:val="lt-LT"/>
              </w:rPr>
              <w:t xml:space="preserve"> m.</w:t>
            </w:r>
          </w:p>
        </w:tc>
        <w:tc>
          <w:tcPr>
            <w:tcW w:w="1134" w:type="dxa"/>
            <w:shd w:val="clear" w:color="auto" w:fill="auto"/>
          </w:tcPr>
          <w:p w14:paraId="714D9096" w14:textId="77777777" w:rsidR="00FB7701" w:rsidRPr="00256483" w:rsidRDefault="00D33740" w:rsidP="00DA39F4">
            <w:pPr>
              <w:rPr>
                <w:b/>
                <w:bCs/>
                <w:lang w:val="lt-LT"/>
              </w:rPr>
            </w:pPr>
            <w:r w:rsidRPr="00256483">
              <w:rPr>
                <w:b/>
                <w:bCs/>
                <w:lang w:val="lt-LT"/>
              </w:rPr>
              <w:t>20</w:t>
            </w:r>
            <w:r w:rsidR="001C64E2" w:rsidRPr="00256483">
              <w:rPr>
                <w:b/>
                <w:bCs/>
                <w:lang w:val="lt-LT"/>
              </w:rPr>
              <w:t>2</w:t>
            </w:r>
            <w:r w:rsidR="00DA39F4" w:rsidRPr="00256483">
              <w:rPr>
                <w:b/>
                <w:bCs/>
                <w:lang w:val="lt-LT"/>
              </w:rPr>
              <w:t>1</w:t>
            </w:r>
            <w:r w:rsidRPr="00256483">
              <w:rPr>
                <w:b/>
                <w:bCs/>
                <w:lang w:val="lt-LT"/>
              </w:rPr>
              <w:t xml:space="preserve"> m.</w:t>
            </w:r>
          </w:p>
        </w:tc>
        <w:tc>
          <w:tcPr>
            <w:tcW w:w="1134" w:type="dxa"/>
            <w:shd w:val="clear" w:color="auto" w:fill="auto"/>
          </w:tcPr>
          <w:p w14:paraId="714D9097" w14:textId="77777777" w:rsidR="00FB7701" w:rsidRPr="00256483" w:rsidRDefault="00D33740" w:rsidP="00DA39F4">
            <w:pPr>
              <w:rPr>
                <w:b/>
                <w:bCs/>
                <w:lang w:val="lt-LT"/>
              </w:rPr>
            </w:pPr>
            <w:r w:rsidRPr="00256483">
              <w:rPr>
                <w:b/>
                <w:bCs/>
                <w:lang w:val="lt-LT"/>
              </w:rPr>
              <w:t>202</w:t>
            </w:r>
            <w:r w:rsidR="00DA39F4" w:rsidRPr="00256483">
              <w:rPr>
                <w:b/>
                <w:bCs/>
                <w:lang w:val="lt-LT"/>
              </w:rPr>
              <w:t>2</w:t>
            </w:r>
            <w:r w:rsidRPr="00256483">
              <w:rPr>
                <w:b/>
                <w:bCs/>
                <w:lang w:val="lt-LT"/>
              </w:rPr>
              <w:t xml:space="preserve"> m.</w:t>
            </w:r>
          </w:p>
        </w:tc>
      </w:tr>
      <w:tr w:rsidR="00D33740" w:rsidRPr="00256483" w14:paraId="714D909D" w14:textId="77777777" w:rsidTr="00163050">
        <w:tc>
          <w:tcPr>
            <w:tcW w:w="4252" w:type="dxa"/>
            <w:shd w:val="clear" w:color="auto" w:fill="auto"/>
          </w:tcPr>
          <w:p w14:paraId="714D9099" w14:textId="77777777" w:rsidR="00D33740" w:rsidRPr="00256483" w:rsidRDefault="00D33740" w:rsidP="00D41BAE">
            <w:pPr>
              <w:rPr>
                <w:bCs/>
                <w:lang w:val="lt-LT"/>
              </w:rPr>
            </w:pPr>
            <w:r w:rsidRPr="00256483">
              <w:rPr>
                <w:bCs/>
                <w:lang w:val="lt-LT"/>
              </w:rPr>
              <w:t xml:space="preserve">Bendrasis likvidumo rodiklis </w:t>
            </w:r>
          </w:p>
        </w:tc>
        <w:tc>
          <w:tcPr>
            <w:tcW w:w="1134" w:type="dxa"/>
            <w:shd w:val="clear" w:color="auto" w:fill="auto"/>
          </w:tcPr>
          <w:p w14:paraId="714D909A" w14:textId="77777777" w:rsidR="00D33740" w:rsidRPr="00256483" w:rsidRDefault="00DA39F4" w:rsidP="00663D5C">
            <w:pPr>
              <w:jc w:val="center"/>
              <w:rPr>
                <w:bCs/>
                <w:lang w:val="lt-LT"/>
              </w:rPr>
            </w:pPr>
            <w:r w:rsidRPr="00256483">
              <w:rPr>
                <w:bCs/>
                <w:lang w:val="lt-LT"/>
              </w:rPr>
              <w:t>3</w:t>
            </w:r>
            <w:r w:rsidR="00F44DCC" w:rsidRPr="00256483">
              <w:rPr>
                <w:bCs/>
                <w:lang w:val="lt-LT"/>
              </w:rPr>
              <w:t>,</w:t>
            </w:r>
            <w:r w:rsidR="001C64E2" w:rsidRPr="00256483">
              <w:rPr>
                <w:bCs/>
                <w:lang w:val="lt-LT"/>
              </w:rPr>
              <w:t>6</w:t>
            </w:r>
            <w:r w:rsidR="00663D5C" w:rsidRPr="00256483">
              <w:rPr>
                <w:bCs/>
                <w:lang w:val="lt-LT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14D909B" w14:textId="77777777" w:rsidR="00D33740" w:rsidRPr="00256483" w:rsidRDefault="001C64E2" w:rsidP="00663D5C">
            <w:pPr>
              <w:jc w:val="center"/>
              <w:rPr>
                <w:bCs/>
                <w:lang w:val="lt-LT"/>
              </w:rPr>
            </w:pPr>
            <w:r w:rsidRPr="00256483">
              <w:rPr>
                <w:bCs/>
                <w:lang w:val="lt-LT"/>
              </w:rPr>
              <w:t>3</w:t>
            </w:r>
            <w:r w:rsidR="00F44DCC" w:rsidRPr="00256483">
              <w:rPr>
                <w:bCs/>
                <w:lang w:val="lt-LT"/>
              </w:rPr>
              <w:t>,0</w:t>
            </w:r>
            <w:r w:rsidR="00DA39F4" w:rsidRPr="00256483">
              <w:rPr>
                <w:bCs/>
                <w:lang w:val="lt-LT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714D909C" w14:textId="77777777" w:rsidR="00D33740" w:rsidRPr="00256483" w:rsidRDefault="00663D5C" w:rsidP="00663D5C">
            <w:pPr>
              <w:jc w:val="center"/>
              <w:rPr>
                <w:bCs/>
                <w:lang w:val="lt-LT"/>
              </w:rPr>
            </w:pPr>
            <w:r w:rsidRPr="00256483">
              <w:rPr>
                <w:bCs/>
                <w:lang w:val="lt-LT"/>
              </w:rPr>
              <w:t>2,61</w:t>
            </w:r>
          </w:p>
        </w:tc>
      </w:tr>
    </w:tbl>
    <w:p w14:paraId="714D909E" w14:textId="77777777" w:rsidR="00FB7701" w:rsidRPr="00256483" w:rsidRDefault="00FB7701" w:rsidP="00FB7701">
      <w:pPr>
        <w:rPr>
          <w:b/>
          <w:bCs/>
          <w:sz w:val="23"/>
          <w:szCs w:val="23"/>
          <w:lang w:val="lt-LT"/>
        </w:rPr>
      </w:pPr>
    </w:p>
    <w:p w14:paraId="714D909F" w14:textId="77777777" w:rsidR="008413B3" w:rsidRPr="00256483" w:rsidRDefault="003F7B98" w:rsidP="003F7B98">
      <w:pPr>
        <w:rPr>
          <w:sz w:val="23"/>
          <w:szCs w:val="23"/>
          <w:lang w:val="lt-LT"/>
        </w:rPr>
      </w:pPr>
      <w:r w:rsidRPr="00256483">
        <w:rPr>
          <w:sz w:val="23"/>
          <w:szCs w:val="23"/>
          <w:lang w:val="lt-LT"/>
        </w:rPr>
        <w:tab/>
      </w:r>
    </w:p>
    <w:p w14:paraId="714D90A0" w14:textId="77777777" w:rsidR="008413B3" w:rsidRPr="00256483" w:rsidRDefault="008413B3" w:rsidP="003F7B98">
      <w:pPr>
        <w:rPr>
          <w:sz w:val="23"/>
          <w:szCs w:val="23"/>
          <w:lang w:val="lt-LT"/>
        </w:rPr>
      </w:pPr>
    </w:p>
    <w:p w14:paraId="714D90A1" w14:textId="77777777" w:rsidR="008413B3" w:rsidRPr="00256483" w:rsidRDefault="008413B3" w:rsidP="003F7B98">
      <w:pPr>
        <w:rPr>
          <w:sz w:val="23"/>
          <w:szCs w:val="23"/>
          <w:lang w:val="lt-LT"/>
        </w:rPr>
      </w:pPr>
    </w:p>
    <w:p w14:paraId="714D90A2" w14:textId="77777777" w:rsidR="008413B3" w:rsidRPr="00256483" w:rsidRDefault="003F7B98" w:rsidP="008413B3">
      <w:pPr>
        <w:ind w:firstLine="720"/>
        <w:rPr>
          <w:b/>
          <w:bCs/>
          <w:sz w:val="23"/>
          <w:szCs w:val="23"/>
          <w:lang w:val="lt-LT"/>
        </w:rPr>
      </w:pPr>
      <w:r w:rsidRPr="00256483">
        <w:rPr>
          <w:b/>
          <w:bCs/>
          <w:sz w:val="23"/>
          <w:szCs w:val="23"/>
          <w:lang w:val="lt-LT"/>
        </w:rPr>
        <w:t>Turto panaudojimo efektyvumo rodikliai</w:t>
      </w:r>
      <w:r w:rsidR="00162F33" w:rsidRPr="00256483">
        <w:rPr>
          <w:b/>
          <w:bCs/>
          <w:sz w:val="23"/>
          <w:szCs w:val="23"/>
          <w:lang w:val="lt-LT"/>
        </w:rPr>
        <w:t xml:space="preserve"> (</w:t>
      </w:r>
      <w:proofErr w:type="spellStart"/>
      <w:r w:rsidR="00162F33" w:rsidRPr="00256483">
        <w:rPr>
          <w:b/>
          <w:bCs/>
          <w:sz w:val="23"/>
          <w:szCs w:val="23"/>
          <w:lang w:val="lt-LT"/>
        </w:rPr>
        <w:t>koef</w:t>
      </w:r>
      <w:proofErr w:type="spellEnd"/>
      <w:r w:rsidR="00162F33" w:rsidRPr="00256483">
        <w:rPr>
          <w:b/>
          <w:bCs/>
          <w:sz w:val="23"/>
          <w:szCs w:val="23"/>
          <w:lang w:val="lt-LT"/>
        </w:rPr>
        <w:t>.)</w:t>
      </w:r>
      <w:r w:rsidRPr="00256483">
        <w:rPr>
          <w:b/>
          <w:bCs/>
          <w:sz w:val="23"/>
          <w:szCs w:val="23"/>
          <w:lang w:val="lt-LT"/>
        </w:rPr>
        <w:t>:</w:t>
      </w:r>
      <w:r w:rsidR="005665AC" w:rsidRPr="00256483">
        <w:rPr>
          <w:b/>
          <w:bCs/>
          <w:sz w:val="23"/>
          <w:szCs w:val="23"/>
          <w:lang w:val="lt-LT"/>
        </w:rPr>
        <w:t xml:space="preserve">                            </w:t>
      </w:r>
    </w:p>
    <w:p w14:paraId="714D90A3" w14:textId="77777777" w:rsidR="003F7B98" w:rsidRPr="00256483" w:rsidRDefault="00DF2259" w:rsidP="008413B3">
      <w:pPr>
        <w:ind w:left="6480" w:firstLine="720"/>
        <w:rPr>
          <w:b/>
          <w:bCs/>
          <w:sz w:val="23"/>
          <w:szCs w:val="23"/>
          <w:lang w:val="lt-LT"/>
        </w:rPr>
      </w:pPr>
      <w:r>
        <w:rPr>
          <w:b/>
          <w:bCs/>
          <w:sz w:val="23"/>
          <w:szCs w:val="23"/>
          <w:lang w:val="lt-LT"/>
        </w:rPr>
        <w:t xml:space="preserve"> </w:t>
      </w:r>
      <w:r w:rsidR="005665AC" w:rsidRPr="00256483">
        <w:rPr>
          <w:b/>
          <w:bCs/>
          <w:sz w:val="23"/>
          <w:szCs w:val="23"/>
          <w:lang w:val="lt-LT"/>
        </w:rPr>
        <w:t>3 lentelė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1134"/>
        <w:gridCol w:w="1134"/>
        <w:gridCol w:w="1134"/>
      </w:tblGrid>
      <w:tr w:rsidR="003F7B98" w:rsidRPr="00256483" w14:paraId="714D90A8" w14:textId="77777777" w:rsidTr="00163050">
        <w:tc>
          <w:tcPr>
            <w:tcW w:w="4252" w:type="dxa"/>
            <w:shd w:val="clear" w:color="auto" w:fill="auto"/>
          </w:tcPr>
          <w:p w14:paraId="714D90A4" w14:textId="77777777" w:rsidR="003F7B98" w:rsidRPr="00256483" w:rsidRDefault="003F7B98" w:rsidP="003F7B98">
            <w:pPr>
              <w:rPr>
                <w:b/>
                <w:bCs/>
                <w:sz w:val="23"/>
                <w:szCs w:val="23"/>
                <w:lang w:val="lt-LT"/>
              </w:rPr>
            </w:pPr>
          </w:p>
        </w:tc>
        <w:tc>
          <w:tcPr>
            <w:tcW w:w="1134" w:type="dxa"/>
            <w:shd w:val="clear" w:color="auto" w:fill="auto"/>
          </w:tcPr>
          <w:p w14:paraId="714D90A5" w14:textId="77777777" w:rsidR="003F7B98" w:rsidRPr="00256483" w:rsidRDefault="00EE5732" w:rsidP="00DF5007">
            <w:pPr>
              <w:rPr>
                <w:b/>
                <w:bCs/>
                <w:sz w:val="23"/>
                <w:szCs w:val="23"/>
                <w:lang w:val="lt-LT"/>
              </w:rPr>
            </w:pPr>
            <w:r w:rsidRPr="00256483">
              <w:rPr>
                <w:b/>
                <w:bCs/>
                <w:sz w:val="23"/>
                <w:szCs w:val="23"/>
                <w:lang w:val="lt-LT"/>
              </w:rPr>
              <w:t>20</w:t>
            </w:r>
            <w:r w:rsidR="00DA39F4" w:rsidRPr="00256483">
              <w:rPr>
                <w:b/>
                <w:bCs/>
                <w:sz w:val="23"/>
                <w:szCs w:val="23"/>
                <w:lang w:val="lt-LT"/>
              </w:rPr>
              <w:t>2</w:t>
            </w:r>
            <w:r w:rsidR="00DF5007" w:rsidRPr="00256483">
              <w:rPr>
                <w:b/>
                <w:bCs/>
                <w:sz w:val="23"/>
                <w:szCs w:val="23"/>
                <w:lang w:val="lt-LT"/>
              </w:rPr>
              <w:t>0</w:t>
            </w:r>
            <w:r w:rsidRPr="00256483">
              <w:rPr>
                <w:b/>
                <w:bCs/>
                <w:sz w:val="23"/>
                <w:szCs w:val="23"/>
                <w:lang w:val="lt-LT"/>
              </w:rPr>
              <w:t xml:space="preserve"> m.</w:t>
            </w:r>
          </w:p>
        </w:tc>
        <w:tc>
          <w:tcPr>
            <w:tcW w:w="1134" w:type="dxa"/>
            <w:shd w:val="clear" w:color="auto" w:fill="auto"/>
          </w:tcPr>
          <w:p w14:paraId="714D90A6" w14:textId="77777777" w:rsidR="003F7B98" w:rsidRPr="00256483" w:rsidRDefault="00EE5732" w:rsidP="00774C9E">
            <w:pPr>
              <w:rPr>
                <w:b/>
                <w:bCs/>
                <w:sz w:val="23"/>
                <w:szCs w:val="23"/>
                <w:lang w:val="lt-LT"/>
              </w:rPr>
            </w:pPr>
            <w:r w:rsidRPr="00256483">
              <w:rPr>
                <w:b/>
                <w:bCs/>
                <w:sz w:val="23"/>
                <w:szCs w:val="23"/>
                <w:lang w:val="lt-LT"/>
              </w:rPr>
              <w:t>20</w:t>
            </w:r>
            <w:r w:rsidR="001C64E2" w:rsidRPr="00256483">
              <w:rPr>
                <w:b/>
                <w:bCs/>
                <w:sz w:val="23"/>
                <w:szCs w:val="23"/>
                <w:lang w:val="lt-LT"/>
              </w:rPr>
              <w:t>2</w:t>
            </w:r>
            <w:r w:rsidR="00DF5007" w:rsidRPr="00256483">
              <w:rPr>
                <w:b/>
                <w:bCs/>
                <w:sz w:val="23"/>
                <w:szCs w:val="23"/>
                <w:lang w:val="lt-LT"/>
              </w:rPr>
              <w:t>1</w:t>
            </w:r>
            <w:r w:rsidR="004A2C2D" w:rsidRPr="00256483">
              <w:rPr>
                <w:b/>
                <w:bCs/>
                <w:sz w:val="23"/>
                <w:szCs w:val="23"/>
                <w:lang w:val="lt-LT"/>
              </w:rPr>
              <w:t xml:space="preserve"> </w:t>
            </w:r>
            <w:r w:rsidRPr="00256483">
              <w:rPr>
                <w:b/>
                <w:bCs/>
                <w:sz w:val="23"/>
                <w:szCs w:val="23"/>
                <w:lang w:val="lt-LT"/>
              </w:rPr>
              <w:t>m.</w:t>
            </w:r>
          </w:p>
        </w:tc>
        <w:tc>
          <w:tcPr>
            <w:tcW w:w="1134" w:type="dxa"/>
            <w:shd w:val="clear" w:color="auto" w:fill="auto"/>
          </w:tcPr>
          <w:p w14:paraId="714D90A7" w14:textId="77777777" w:rsidR="003F7B98" w:rsidRPr="00256483" w:rsidRDefault="00EE5732" w:rsidP="00DA39F4">
            <w:pPr>
              <w:rPr>
                <w:b/>
                <w:bCs/>
                <w:sz w:val="23"/>
                <w:szCs w:val="23"/>
                <w:lang w:val="lt-LT"/>
              </w:rPr>
            </w:pPr>
            <w:r w:rsidRPr="00256483">
              <w:rPr>
                <w:b/>
                <w:bCs/>
                <w:sz w:val="23"/>
                <w:szCs w:val="23"/>
                <w:lang w:val="lt-LT"/>
              </w:rPr>
              <w:t>202</w:t>
            </w:r>
            <w:r w:rsidR="00DA39F4" w:rsidRPr="00256483">
              <w:rPr>
                <w:b/>
                <w:bCs/>
                <w:sz w:val="23"/>
                <w:szCs w:val="23"/>
                <w:lang w:val="lt-LT"/>
              </w:rPr>
              <w:t>2</w:t>
            </w:r>
            <w:r w:rsidRPr="00256483">
              <w:rPr>
                <w:b/>
                <w:bCs/>
                <w:sz w:val="23"/>
                <w:szCs w:val="23"/>
                <w:lang w:val="lt-LT"/>
              </w:rPr>
              <w:t xml:space="preserve"> m.</w:t>
            </w:r>
          </w:p>
        </w:tc>
      </w:tr>
      <w:tr w:rsidR="003F7B98" w:rsidRPr="00256483" w14:paraId="714D90AD" w14:textId="77777777" w:rsidTr="00163050">
        <w:tc>
          <w:tcPr>
            <w:tcW w:w="4252" w:type="dxa"/>
            <w:shd w:val="clear" w:color="auto" w:fill="auto"/>
          </w:tcPr>
          <w:p w14:paraId="714D90A9" w14:textId="77777777" w:rsidR="003F7B98" w:rsidRPr="00256483" w:rsidRDefault="00162F33" w:rsidP="003F7B98">
            <w:pPr>
              <w:rPr>
                <w:bCs/>
                <w:sz w:val="23"/>
                <w:szCs w:val="23"/>
                <w:lang w:val="lt-LT"/>
              </w:rPr>
            </w:pPr>
            <w:r w:rsidRPr="00256483">
              <w:rPr>
                <w:bCs/>
                <w:sz w:val="23"/>
                <w:szCs w:val="23"/>
                <w:lang w:val="lt-LT"/>
              </w:rPr>
              <w:t>Atsargų apyvartumas</w:t>
            </w:r>
          </w:p>
        </w:tc>
        <w:tc>
          <w:tcPr>
            <w:tcW w:w="1134" w:type="dxa"/>
            <w:shd w:val="clear" w:color="auto" w:fill="auto"/>
          </w:tcPr>
          <w:p w14:paraId="714D90AA" w14:textId="77777777" w:rsidR="003F7B98" w:rsidRPr="00256483" w:rsidRDefault="001C64E2" w:rsidP="00DA39F4">
            <w:pPr>
              <w:jc w:val="center"/>
              <w:rPr>
                <w:bCs/>
                <w:sz w:val="23"/>
                <w:szCs w:val="23"/>
                <w:lang w:val="lt-LT"/>
              </w:rPr>
            </w:pPr>
            <w:r w:rsidRPr="00256483">
              <w:rPr>
                <w:bCs/>
                <w:sz w:val="23"/>
                <w:szCs w:val="23"/>
                <w:lang w:val="lt-LT"/>
              </w:rPr>
              <w:t>2</w:t>
            </w:r>
            <w:r w:rsidR="00DA39F4" w:rsidRPr="00256483">
              <w:rPr>
                <w:bCs/>
                <w:sz w:val="23"/>
                <w:szCs w:val="23"/>
                <w:lang w:val="lt-LT"/>
              </w:rPr>
              <w:t>8</w:t>
            </w:r>
            <w:r w:rsidR="00684169" w:rsidRPr="00256483">
              <w:rPr>
                <w:bCs/>
                <w:sz w:val="23"/>
                <w:szCs w:val="23"/>
                <w:lang w:val="lt-LT"/>
              </w:rPr>
              <w:t>,</w:t>
            </w:r>
            <w:r w:rsidR="00DA39F4" w:rsidRPr="00256483">
              <w:rPr>
                <w:bCs/>
                <w:sz w:val="23"/>
                <w:szCs w:val="23"/>
                <w:lang w:val="lt-LT"/>
              </w:rPr>
              <w:t>46</w:t>
            </w:r>
          </w:p>
        </w:tc>
        <w:tc>
          <w:tcPr>
            <w:tcW w:w="1134" w:type="dxa"/>
            <w:shd w:val="clear" w:color="auto" w:fill="auto"/>
          </w:tcPr>
          <w:p w14:paraId="714D90AB" w14:textId="77777777" w:rsidR="003F7B98" w:rsidRPr="00256483" w:rsidRDefault="00DA39F4" w:rsidP="00DA39F4">
            <w:pPr>
              <w:jc w:val="center"/>
              <w:rPr>
                <w:bCs/>
                <w:sz w:val="23"/>
                <w:szCs w:val="23"/>
                <w:lang w:val="lt-LT"/>
              </w:rPr>
            </w:pPr>
            <w:r w:rsidRPr="00256483">
              <w:rPr>
                <w:bCs/>
                <w:sz w:val="23"/>
                <w:szCs w:val="23"/>
                <w:lang w:val="lt-LT"/>
              </w:rPr>
              <w:t>15,77</w:t>
            </w:r>
          </w:p>
        </w:tc>
        <w:tc>
          <w:tcPr>
            <w:tcW w:w="1134" w:type="dxa"/>
            <w:shd w:val="clear" w:color="auto" w:fill="auto"/>
          </w:tcPr>
          <w:p w14:paraId="714D90AC" w14:textId="77777777" w:rsidR="003F7B98" w:rsidRPr="00256483" w:rsidRDefault="00663D5C" w:rsidP="00DA39F4">
            <w:pPr>
              <w:jc w:val="center"/>
              <w:rPr>
                <w:bCs/>
                <w:sz w:val="23"/>
                <w:szCs w:val="23"/>
                <w:lang w:val="lt-LT"/>
              </w:rPr>
            </w:pPr>
            <w:r w:rsidRPr="00256483">
              <w:rPr>
                <w:bCs/>
                <w:sz w:val="23"/>
                <w:szCs w:val="23"/>
                <w:lang w:val="lt-LT"/>
              </w:rPr>
              <w:t>14,58</w:t>
            </w:r>
          </w:p>
        </w:tc>
      </w:tr>
      <w:tr w:rsidR="003F7B98" w:rsidRPr="00256483" w14:paraId="714D90B2" w14:textId="77777777" w:rsidTr="00163050">
        <w:tc>
          <w:tcPr>
            <w:tcW w:w="4252" w:type="dxa"/>
            <w:shd w:val="clear" w:color="auto" w:fill="auto"/>
          </w:tcPr>
          <w:p w14:paraId="714D90AE" w14:textId="77777777" w:rsidR="003F7B98" w:rsidRPr="00256483" w:rsidRDefault="00162F33" w:rsidP="003F7B98">
            <w:pPr>
              <w:rPr>
                <w:bCs/>
                <w:sz w:val="23"/>
                <w:szCs w:val="23"/>
                <w:lang w:val="lt-LT"/>
              </w:rPr>
            </w:pPr>
            <w:r w:rsidRPr="00256483">
              <w:rPr>
                <w:sz w:val="23"/>
                <w:szCs w:val="23"/>
                <w:lang w:val="lt-LT"/>
              </w:rPr>
              <w:t>Pirkėjų įsiskolinimo apyvartumas</w:t>
            </w:r>
          </w:p>
        </w:tc>
        <w:tc>
          <w:tcPr>
            <w:tcW w:w="1134" w:type="dxa"/>
            <w:shd w:val="clear" w:color="auto" w:fill="auto"/>
          </w:tcPr>
          <w:p w14:paraId="714D90AF" w14:textId="77777777" w:rsidR="003F7B98" w:rsidRPr="00256483" w:rsidRDefault="001C64E2" w:rsidP="00DA39F4">
            <w:pPr>
              <w:jc w:val="center"/>
              <w:rPr>
                <w:bCs/>
                <w:sz w:val="23"/>
                <w:szCs w:val="23"/>
                <w:lang w:val="lt-LT"/>
              </w:rPr>
            </w:pPr>
            <w:r w:rsidRPr="00256483">
              <w:rPr>
                <w:bCs/>
                <w:sz w:val="23"/>
                <w:szCs w:val="23"/>
                <w:lang w:val="lt-LT"/>
              </w:rPr>
              <w:t>5</w:t>
            </w:r>
            <w:r w:rsidR="00DA39F4" w:rsidRPr="00256483">
              <w:rPr>
                <w:bCs/>
                <w:sz w:val="23"/>
                <w:szCs w:val="23"/>
                <w:lang w:val="lt-LT"/>
              </w:rPr>
              <w:t>,95</w:t>
            </w:r>
          </w:p>
        </w:tc>
        <w:tc>
          <w:tcPr>
            <w:tcW w:w="1134" w:type="dxa"/>
            <w:shd w:val="clear" w:color="auto" w:fill="auto"/>
          </w:tcPr>
          <w:p w14:paraId="714D90B0" w14:textId="77777777" w:rsidR="003F7B98" w:rsidRPr="00256483" w:rsidRDefault="00DA39F4" w:rsidP="00DA39F4">
            <w:pPr>
              <w:jc w:val="center"/>
              <w:rPr>
                <w:bCs/>
                <w:sz w:val="23"/>
                <w:szCs w:val="23"/>
                <w:lang w:val="lt-LT"/>
              </w:rPr>
            </w:pPr>
            <w:r w:rsidRPr="00256483">
              <w:rPr>
                <w:bCs/>
                <w:sz w:val="23"/>
                <w:szCs w:val="23"/>
                <w:lang w:val="lt-LT"/>
              </w:rPr>
              <w:t>6,92</w:t>
            </w:r>
          </w:p>
        </w:tc>
        <w:tc>
          <w:tcPr>
            <w:tcW w:w="1134" w:type="dxa"/>
            <w:shd w:val="clear" w:color="auto" w:fill="auto"/>
          </w:tcPr>
          <w:p w14:paraId="714D90B1" w14:textId="77777777" w:rsidR="003F7B98" w:rsidRPr="00256483" w:rsidRDefault="00663D5C" w:rsidP="00DA39F4">
            <w:pPr>
              <w:jc w:val="center"/>
              <w:rPr>
                <w:bCs/>
                <w:sz w:val="23"/>
                <w:szCs w:val="23"/>
                <w:lang w:val="lt-LT"/>
              </w:rPr>
            </w:pPr>
            <w:r w:rsidRPr="00256483">
              <w:rPr>
                <w:bCs/>
                <w:sz w:val="23"/>
                <w:szCs w:val="23"/>
                <w:lang w:val="lt-LT"/>
              </w:rPr>
              <w:t>5,91</w:t>
            </w:r>
          </w:p>
        </w:tc>
      </w:tr>
      <w:tr w:rsidR="003F7B98" w:rsidRPr="00256483" w14:paraId="714D90B7" w14:textId="77777777" w:rsidTr="00163050">
        <w:tc>
          <w:tcPr>
            <w:tcW w:w="4252" w:type="dxa"/>
            <w:shd w:val="clear" w:color="auto" w:fill="auto"/>
          </w:tcPr>
          <w:p w14:paraId="714D90B3" w14:textId="77777777" w:rsidR="003F7B98" w:rsidRPr="00256483" w:rsidRDefault="00162F33" w:rsidP="003F7B98">
            <w:pPr>
              <w:rPr>
                <w:bCs/>
                <w:sz w:val="23"/>
                <w:szCs w:val="23"/>
                <w:lang w:val="lt-LT"/>
              </w:rPr>
            </w:pPr>
            <w:r w:rsidRPr="00256483">
              <w:rPr>
                <w:sz w:val="23"/>
                <w:szCs w:val="23"/>
                <w:lang w:val="lt-LT"/>
              </w:rPr>
              <w:t>Skolų tiekėjams apyvartumas</w:t>
            </w:r>
          </w:p>
        </w:tc>
        <w:tc>
          <w:tcPr>
            <w:tcW w:w="1134" w:type="dxa"/>
            <w:shd w:val="clear" w:color="auto" w:fill="auto"/>
          </w:tcPr>
          <w:p w14:paraId="714D90B4" w14:textId="77777777" w:rsidR="003F7B98" w:rsidRPr="00256483" w:rsidRDefault="00DA39F4" w:rsidP="00DA39F4">
            <w:pPr>
              <w:jc w:val="center"/>
              <w:rPr>
                <w:bCs/>
                <w:sz w:val="23"/>
                <w:szCs w:val="23"/>
                <w:lang w:val="lt-LT"/>
              </w:rPr>
            </w:pPr>
            <w:r w:rsidRPr="00256483">
              <w:rPr>
                <w:bCs/>
                <w:sz w:val="23"/>
                <w:szCs w:val="23"/>
                <w:lang w:val="lt-LT"/>
              </w:rPr>
              <w:t>15,49</w:t>
            </w:r>
          </w:p>
        </w:tc>
        <w:tc>
          <w:tcPr>
            <w:tcW w:w="1134" w:type="dxa"/>
            <w:shd w:val="clear" w:color="auto" w:fill="auto"/>
          </w:tcPr>
          <w:p w14:paraId="714D90B5" w14:textId="77777777" w:rsidR="003F7B98" w:rsidRPr="00256483" w:rsidRDefault="00DA39F4" w:rsidP="00DA39F4">
            <w:pPr>
              <w:jc w:val="center"/>
              <w:rPr>
                <w:bCs/>
                <w:sz w:val="23"/>
                <w:szCs w:val="23"/>
                <w:lang w:val="lt-LT"/>
              </w:rPr>
            </w:pPr>
            <w:r w:rsidRPr="00256483">
              <w:rPr>
                <w:bCs/>
                <w:sz w:val="23"/>
                <w:szCs w:val="23"/>
                <w:lang w:val="lt-LT"/>
              </w:rPr>
              <w:t>26,01</w:t>
            </w:r>
          </w:p>
        </w:tc>
        <w:tc>
          <w:tcPr>
            <w:tcW w:w="1134" w:type="dxa"/>
            <w:shd w:val="clear" w:color="auto" w:fill="auto"/>
          </w:tcPr>
          <w:p w14:paraId="714D90B6" w14:textId="77777777" w:rsidR="003F7B98" w:rsidRPr="00256483" w:rsidRDefault="00663D5C" w:rsidP="00DA39F4">
            <w:pPr>
              <w:jc w:val="center"/>
              <w:rPr>
                <w:bCs/>
                <w:sz w:val="23"/>
                <w:szCs w:val="23"/>
                <w:lang w:val="lt-LT"/>
              </w:rPr>
            </w:pPr>
            <w:r w:rsidRPr="00256483">
              <w:rPr>
                <w:bCs/>
                <w:sz w:val="23"/>
                <w:szCs w:val="23"/>
                <w:lang w:val="lt-LT"/>
              </w:rPr>
              <w:t>46,50</w:t>
            </w:r>
          </w:p>
        </w:tc>
      </w:tr>
      <w:tr w:rsidR="003F7B98" w:rsidRPr="00256483" w14:paraId="714D90BC" w14:textId="77777777" w:rsidTr="00163050">
        <w:tc>
          <w:tcPr>
            <w:tcW w:w="4252" w:type="dxa"/>
            <w:shd w:val="clear" w:color="auto" w:fill="auto"/>
          </w:tcPr>
          <w:p w14:paraId="714D90B8" w14:textId="77777777" w:rsidR="003F7B98" w:rsidRPr="00256483" w:rsidRDefault="00162F33" w:rsidP="003F7B98">
            <w:pPr>
              <w:rPr>
                <w:bCs/>
                <w:sz w:val="23"/>
                <w:szCs w:val="23"/>
                <w:lang w:val="lt-LT"/>
              </w:rPr>
            </w:pPr>
            <w:r w:rsidRPr="00256483">
              <w:rPr>
                <w:sz w:val="23"/>
                <w:szCs w:val="23"/>
                <w:lang w:val="lt-LT"/>
              </w:rPr>
              <w:t>Apyvartinio kapitalo apyvartumas</w:t>
            </w:r>
          </w:p>
        </w:tc>
        <w:tc>
          <w:tcPr>
            <w:tcW w:w="1134" w:type="dxa"/>
            <w:shd w:val="clear" w:color="auto" w:fill="auto"/>
          </w:tcPr>
          <w:p w14:paraId="714D90B9" w14:textId="77777777" w:rsidR="003F7B98" w:rsidRPr="00256483" w:rsidRDefault="001C64E2" w:rsidP="00DA39F4">
            <w:pPr>
              <w:jc w:val="center"/>
              <w:rPr>
                <w:bCs/>
                <w:sz w:val="23"/>
                <w:szCs w:val="23"/>
                <w:lang w:val="lt-LT"/>
              </w:rPr>
            </w:pPr>
            <w:r w:rsidRPr="00256483">
              <w:rPr>
                <w:bCs/>
                <w:sz w:val="23"/>
                <w:szCs w:val="23"/>
                <w:lang w:val="lt-LT"/>
              </w:rPr>
              <w:t>3,</w:t>
            </w:r>
            <w:r w:rsidR="00DA39F4" w:rsidRPr="00256483">
              <w:rPr>
                <w:bCs/>
                <w:sz w:val="23"/>
                <w:szCs w:val="23"/>
                <w:lang w:val="lt-LT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14:paraId="714D90BA" w14:textId="77777777" w:rsidR="003F7B98" w:rsidRPr="00256483" w:rsidRDefault="00DA39F4" w:rsidP="00DA39F4">
            <w:pPr>
              <w:jc w:val="center"/>
              <w:rPr>
                <w:bCs/>
                <w:sz w:val="23"/>
                <w:szCs w:val="23"/>
                <w:lang w:val="lt-LT"/>
              </w:rPr>
            </w:pPr>
            <w:r w:rsidRPr="00256483">
              <w:rPr>
                <w:bCs/>
                <w:sz w:val="23"/>
                <w:szCs w:val="23"/>
                <w:lang w:val="lt-LT"/>
              </w:rPr>
              <w:t>2,63</w:t>
            </w:r>
          </w:p>
        </w:tc>
        <w:tc>
          <w:tcPr>
            <w:tcW w:w="1134" w:type="dxa"/>
            <w:shd w:val="clear" w:color="auto" w:fill="auto"/>
          </w:tcPr>
          <w:p w14:paraId="714D90BB" w14:textId="77777777" w:rsidR="003F7B98" w:rsidRPr="00256483" w:rsidRDefault="00663D5C" w:rsidP="00663D5C">
            <w:pPr>
              <w:jc w:val="center"/>
              <w:rPr>
                <w:bCs/>
                <w:sz w:val="23"/>
                <w:szCs w:val="23"/>
                <w:lang w:val="lt-LT"/>
              </w:rPr>
            </w:pPr>
            <w:r w:rsidRPr="00256483">
              <w:rPr>
                <w:bCs/>
                <w:sz w:val="23"/>
                <w:szCs w:val="23"/>
                <w:lang w:val="lt-LT"/>
              </w:rPr>
              <w:t>1,86</w:t>
            </w:r>
          </w:p>
        </w:tc>
      </w:tr>
      <w:tr w:rsidR="003F7B98" w:rsidRPr="00256483" w14:paraId="714D90C1" w14:textId="77777777" w:rsidTr="00163050">
        <w:tc>
          <w:tcPr>
            <w:tcW w:w="4252" w:type="dxa"/>
            <w:shd w:val="clear" w:color="auto" w:fill="auto"/>
          </w:tcPr>
          <w:p w14:paraId="714D90BD" w14:textId="77777777" w:rsidR="003F7B98" w:rsidRPr="00256483" w:rsidRDefault="00162F33" w:rsidP="003F7B98">
            <w:pPr>
              <w:rPr>
                <w:bCs/>
                <w:sz w:val="23"/>
                <w:szCs w:val="23"/>
                <w:lang w:val="lt-LT"/>
              </w:rPr>
            </w:pPr>
            <w:r w:rsidRPr="00256483">
              <w:rPr>
                <w:sz w:val="23"/>
                <w:szCs w:val="23"/>
                <w:lang w:val="lt-LT"/>
              </w:rPr>
              <w:t>Ilgalaikio turto apyvartumas</w:t>
            </w:r>
          </w:p>
        </w:tc>
        <w:tc>
          <w:tcPr>
            <w:tcW w:w="1134" w:type="dxa"/>
            <w:shd w:val="clear" w:color="auto" w:fill="auto"/>
          </w:tcPr>
          <w:p w14:paraId="714D90BE" w14:textId="77777777" w:rsidR="003F7B98" w:rsidRPr="00256483" w:rsidRDefault="001C64E2" w:rsidP="00DA39F4">
            <w:pPr>
              <w:jc w:val="center"/>
              <w:rPr>
                <w:bCs/>
                <w:sz w:val="23"/>
                <w:szCs w:val="23"/>
                <w:lang w:val="lt-LT"/>
              </w:rPr>
            </w:pPr>
            <w:r w:rsidRPr="00256483">
              <w:rPr>
                <w:bCs/>
                <w:sz w:val="23"/>
                <w:szCs w:val="23"/>
                <w:lang w:val="lt-LT"/>
              </w:rPr>
              <w:t>1,</w:t>
            </w:r>
            <w:r w:rsidR="00DA39F4" w:rsidRPr="00256483">
              <w:rPr>
                <w:bCs/>
                <w:sz w:val="23"/>
                <w:szCs w:val="23"/>
                <w:lang w:val="lt-LT"/>
              </w:rPr>
              <w:t>89</w:t>
            </w:r>
          </w:p>
        </w:tc>
        <w:tc>
          <w:tcPr>
            <w:tcW w:w="1134" w:type="dxa"/>
            <w:shd w:val="clear" w:color="auto" w:fill="auto"/>
          </w:tcPr>
          <w:p w14:paraId="714D90BF" w14:textId="77777777" w:rsidR="003F7B98" w:rsidRPr="00256483" w:rsidRDefault="00684169" w:rsidP="00DA39F4">
            <w:pPr>
              <w:jc w:val="center"/>
              <w:rPr>
                <w:bCs/>
                <w:sz w:val="23"/>
                <w:szCs w:val="23"/>
                <w:lang w:val="lt-LT"/>
              </w:rPr>
            </w:pPr>
            <w:r w:rsidRPr="00256483">
              <w:rPr>
                <w:bCs/>
                <w:sz w:val="23"/>
                <w:szCs w:val="23"/>
                <w:lang w:val="lt-LT"/>
              </w:rPr>
              <w:t>1,</w:t>
            </w:r>
            <w:r w:rsidR="00DA39F4" w:rsidRPr="00256483">
              <w:rPr>
                <w:bCs/>
                <w:sz w:val="23"/>
                <w:szCs w:val="23"/>
                <w:lang w:val="lt-LT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14:paraId="714D90C0" w14:textId="77777777" w:rsidR="003F7B98" w:rsidRPr="00256483" w:rsidRDefault="00663D5C" w:rsidP="00DA39F4">
            <w:pPr>
              <w:jc w:val="center"/>
              <w:rPr>
                <w:bCs/>
                <w:sz w:val="23"/>
                <w:szCs w:val="23"/>
                <w:lang w:val="lt-LT"/>
              </w:rPr>
            </w:pPr>
            <w:r w:rsidRPr="00256483">
              <w:rPr>
                <w:bCs/>
                <w:sz w:val="23"/>
                <w:szCs w:val="23"/>
                <w:lang w:val="lt-LT"/>
              </w:rPr>
              <w:t>1,28</w:t>
            </w:r>
          </w:p>
        </w:tc>
      </w:tr>
      <w:tr w:rsidR="003F7B98" w:rsidRPr="00256483" w14:paraId="714D90C6" w14:textId="77777777" w:rsidTr="00163050">
        <w:tc>
          <w:tcPr>
            <w:tcW w:w="4252" w:type="dxa"/>
            <w:shd w:val="clear" w:color="auto" w:fill="auto"/>
          </w:tcPr>
          <w:p w14:paraId="714D90C2" w14:textId="77777777" w:rsidR="003F7B98" w:rsidRPr="00256483" w:rsidRDefault="00162F33" w:rsidP="003F7B98">
            <w:pPr>
              <w:rPr>
                <w:bCs/>
                <w:sz w:val="23"/>
                <w:szCs w:val="23"/>
                <w:lang w:val="lt-LT"/>
              </w:rPr>
            </w:pPr>
            <w:r w:rsidRPr="00256483">
              <w:rPr>
                <w:sz w:val="23"/>
                <w:szCs w:val="23"/>
                <w:lang w:val="lt-LT"/>
              </w:rPr>
              <w:t>Turto apyvartumas</w:t>
            </w:r>
          </w:p>
        </w:tc>
        <w:tc>
          <w:tcPr>
            <w:tcW w:w="1134" w:type="dxa"/>
            <w:shd w:val="clear" w:color="auto" w:fill="auto"/>
          </w:tcPr>
          <w:p w14:paraId="714D90C3" w14:textId="77777777" w:rsidR="003F7B98" w:rsidRPr="00256483" w:rsidRDefault="00DA39F4" w:rsidP="00DA39F4">
            <w:pPr>
              <w:jc w:val="center"/>
              <w:rPr>
                <w:bCs/>
                <w:sz w:val="23"/>
                <w:szCs w:val="23"/>
                <w:lang w:val="lt-LT"/>
              </w:rPr>
            </w:pPr>
            <w:r w:rsidRPr="00256483">
              <w:rPr>
                <w:bCs/>
                <w:sz w:val="23"/>
                <w:szCs w:val="23"/>
                <w:lang w:val="lt-LT"/>
              </w:rPr>
              <w:t>1,00</w:t>
            </w:r>
          </w:p>
        </w:tc>
        <w:tc>
          <w:tcPr>
            <w:tcW w:w="1134" w:type="dxa"/>
            <w:shd w:val="clear" w:color="auto" w:fill="auto"/>
          </w:tcPr>
          <w:p w14:paraId="714D90C4" w14:textId="77777777" w:rsidR="003F7B98" w:rsidRPr="00256483" w:rsidRDefault="00DA39F4" w:rsidP="00DA39F4">
            <w:pPr>
              <w:jc w:val="center"/>
              <w:rPr>
                <w:bCs/>
                <w:sz w:val="23"/>
                <w:szCs w:val="23"/>
                <w:lang w:val="lt-LT"/>
              </w:rPr>
            </w:pPr>
            <w:r w:rsidRPr="00256483">
              <w:rPr>
                <w:bCs/>
                <w:sz w:val="23"/>
                <w:szCs w:val="23"/>
                <w:lang w:val="lt-LT"/>
              </w:rPr>
              <w:t>0</w:t>
            </w:r>
            <w:r w:rsidR="001C64E2" w:rsidRPr="00256483">
              <w:rPr>
                <w:bCs/>
                <w:sz w:val="23"/>
                <w:szCs w:val="23"/>
                <w:lang w:val="lt-LT"/>
              </w:rPr>
              <w:t>,</w:t>
            </w:r>
            <w:r w:rsidRPr="00256483">
              <w:rPr>
                <w:bCs/>
                <w:sz w:val="23"/>
                <w:szCs w:val="23"/>
                <w:lang w:val="lt-LT"/>
              </w:rPr>
              <w:t>72</w:t>
            </w:r>
          </w:p>
        </w:tc>
        <w:tc>
          <w:tcPr>
            <w:tcW w:w="1134" w:type="dxa"/>
            <w:shd w:val="clear" w:color="auto" w:fill="auto"/>
          </w:tcPr>
          <w:p w14:paraId="714D90C5" w14:textId="77777777" w:rsidR="003F7B98" w:rsidRPr="00256483" w:rsidRDefault="00663D5C" w:rsidP="00DA39F4">
            <w:pPr>
              <w:jc w:val="center"/>
              <w:rPr>
                <w:bCs/>
                <w:sz w:val="23"/>
                <w:szCs w:val="23"/>
                <w:lang w:val="lt-LT"/>
              </w:rPr>
            </w:pPr>
            <w:r w:rsidRPr="00256483">
              <w:rPr>
                <w:bCs/>
                <w:sz w:val="23"/>
                <w:szCs w:val="23"/>
                <w:lang w:val="lt-LT"/>
              </w:rPr>
              <w:t>0,67</w:t>
            </w:r>
            <w:r w:rsidR="005B1704" w:rsidRPr="00256483">
              <w:rPr>
                <w:bCs/>
                <w:sz w:val="23"/>
                <w:szCs w:val="23"/>
                <w:lang w:val="lt-LT"/>
              </w:rPr>
              <w:t xml:space="preserve"> </w:t>
            </w:r>
          </w:p>
        </w:tc>
      </w:tr>
    </w:tbl>
    <w:p w14:paraId="714D90C7" w14:textId="77777777" w:rsidR="008413B3" w:rsidRPr="00256483" w:rsidRDefault="008413B3" w:rsidP="008547B6">
      <w:pPr>
        <w:pStyle w:val="Betarp"/>
        <w:ind w:left="720"/>
        <w:rPr>
          <w:b/>
          <w:sz w:val="23"/>
          <w:szCs w:val="23"/>
          <w:u w:val="single"/>
        </w:rPr>
      </w:pPr>
    </w:p>
    <w:p w14:paraId="714D90C8" w14:textId="77777777" w:rsidR="005B1704" w:rsidRPr="00256483" w:rsidRDefault="005B1704" w:rsidP="008547B6">
      <w:pPr>
        <w:pStyle w:val="Betarp"/>
        <w:ind w:left="720"/>
        <w:rPr>
          <w:b/>
          <w:sz w:val="23"/>
          <w:szCs w:val="23"/>
          <w:u w:val="single"/>
        </w:rPr>
      </w:pPr>
    </w:p>
    <w:p w14:paraId="714D90C9" w14:textId="77777777" w:rsidR="005B1704" w:rsidRPr="00256483" w:rsidRDefault="005B1704" w:rsidP="008547B6">
      <w:pPr>
        <w:pStyle w:val="Betarp"/>
        <w:ind w:left="720"/>
        <w:rPr>
          <w:b/>
          <w:sz w:val="23"/>
          <w:szCs w:val="23"/>
          <w:u w:val="single"/>
        </w:rPr>
      </w:pPr>
    </w:p>
    <w:p w14:paraId="714D90CA" w14:textId="77777777" w:rsidR="008547B6" w:rsidRPr="00256483" w:rsidRDefault="008547B6" w:rsidP="008547B6">
      <w:pPr>
        <w:pStyle w:val="Betarp"/>
        <w:ind w:left="720"/>
        <w:rPr>
          <w:b/>
          <w:sz w:val="23"/>
          <w:szCs w:val="23"/>
        </w:rPr>
      </w:pPr>
      <w:r w:rsidRPr="00256483">
        <w:rPr>
          <w:b/>
          <w:sz w:val="23"/>
          <w:szCs w:val="23"/>
        </w:rPr>
        <w:t>Pagrindinių veiklos rūšių pajamų – sąnaudų</w:t>
      </w:r>
      <w:r w:rsidR="003E43D4" w:rsidRPr="00256483">
        <w:rPr>
          <w:b/>
          <w:sz w:val="23"/>
          <w:szCs w:val="23"/>
        </w:rPr>
        <w:t xml:space="preserve"> rodikliai per </w:t>
      </w:r>
      <w:r w:rsidR="0098728C" w:rsidRPr="00256483">
        <w:rPr>
          <w:b/>
          <w:sz w:val="23"/>
          <w:szCs w:val="23"/>
        </w:rPr>
        <w:t>20</w:t>
      </w:r>
      <w:r w:rsidR="001C64E2" w:rsidRPr="00256483">
        <w:rPr>
          <w:b/>
          <w:sz w:val="23"/>
          <w:szCs w:val="23"/>
        </w:rPr>
        <w:t>2</w:t>
      </w:r>
      <w:r w:rsidR="00DA39F4" w:rsidRPr="00256483">
        <w:rPr>
          <w:b/>
          <w:sz w:val="23"/>
          <w:szCs w:val="23"/>
        </w:rPr>
        <w:t>1</w:t>
      </w:r>
      <w:r w:rsidR="0098728C" w:rsidRPr="00256483">
        <w:rPr>
          <w:b/>
          <w:sz w:val="23"/>
          <w:szCs w:val="23"/>
        </w:rPr>
        <w:t>/</w:t>
      </w:r>
      <w:r w:rsidR="003E43D4" w:rsidRPr="00256483">
        <w:rPr>
          <w:b/>
          <w:sz w:val="23"/>
          <w:szCs w:val="23"/>
        </w:rPr>
        <w:t>202</w:t>
      </w:r>
      <w:r w:rsidR="00DA39F4" w:rsidRPr="00256483">
        <w:rPr>
          <w:b/>
          <w:sz w:val="23"/>
          <w:szCs w:val="23"/>
        </w:rPr>
        <w:t>2</w:t>
      </w:r>
      <w:r w:rsidR="003E43D4" w:rsidRPr="00256483">
        <w:rPr>
          <w:b/>
          <w:sz w:val="23"/>
          <w:szCs w:val="23"/>
        </w:rPr>
        <w:t xml:space="preserve"> metus (</w:t>
      </w:r>
      <w:r w:rsidRPr="00256483">
        <w:rPr>
          <w:b/>
          <w:sz w:val="23"/>
          <w:szCs w:val="23"/>
        </w:rPr>
        <w:t>Eur):</w:t>
      </w:r>
    </w:p>
    <w:p w14:paraId="714D90CB" w14:textId="77777777" w:rsidR="008547B6" w:rsidRPr="00256483" w:rsidRDefault="005665AC" w:rsidP="008547B6">
      <w:pPr>
        <w:pStyle w:val="Betarp"/>
        <w:rPr>
          <w:b/>
          <w:sz w:val="23"/>
          <w:szCs w:val="23"/>
        </w:rPr>
      </w:pPr>
      <w:r w:rsidRPr="00256483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</w:t>
      </w:r>
      <w:r w:rsidR="00DF2259">
        <w:rPr>
          <w:sz w:val="23"/>
          <w:szCs w:val="23"/>
        </w:rPr>
        <w:t xml:space="preserve">      </w:t>
      </w:r>
      <w:r w:rsidRPr="00256483">
        <w:rPr>
          <w:sz w:val="23"/>
          <w:szCs w:val="23"/>
        </w:rPr>
        <w:t xml:space="preserve">   </w:t>
      </w:r>
      <w:r w:rsidRPr="00256483">
        <w:rPr>
          <w:b/>
          <w:sz w:val="23"/>
          <w:szCs w:val="23"/>
        </w:rPr>
        <w:t>4 lentelė</w:t>
      </w:r>
    </w:p>
    <w:tbl>
      <w:tblPr>
        <w:tblW w:w="0" w:type="auto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8"/>
        <w:gridCol w:w="1985"/>
        <w:gridCol w:w="1843"/>
        <w:gridCol w:w="1984"/>
      </w:tblGrid>
      <w:tr w:rsidR="0098728C" w:rsidRPr="00256483" w14:paraId="714D90D0" w14:textId="77777777" w:rsidTr="006A1701">
        <w:tc>
          <w:tcPr>
            <w:tcW w:w="4098" w:type="dxa"/>
            <w:shd w:val="clear" w:color="auto" w:fill="auto"/>
          </w:tcPr>
          <w:p w14:paraId="714D90CC" w14:textId="77777777" w:rsidR="0098728C" w:rsidRPr="00256483" w:rsidRDefault="0098728C" w:rsidP="006A1701">
            <w:pPr>
              <w:pStyle w:val="Betarp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Pagrindiniai</w:t>
            </w:r>
          </w:p>
        </w:tc>
        <w:tc>
          <w:tcPr>
            <w:tcW w:w="1985" w:type="dxa"/>
          </w:tcPr>
          <w:p w14:paraId="714D90CD" w14:textId="77777777" w:rsidR="0098728C" w:rsidRPr="00256483" w:rsidRDefault="0098728C" w:rsidP="005B1704">
            <w:pPr>
              <w:pStyle w:val="Betarp"/>
              <w:jc w:val="center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20</w:t>
            </w:r>
            <w:r w:rsidR="003710F5" w:rsidRPr="00256483">
              <w:rPr>
                <w:b/>
                <w:sz w:val="23"/>
                <w:szCs w:val="23"/>
              </w:rPr>
              <w:t>2</w:t>
            </w:r>
            <w:r w:rsidR="00DA39F4" w:rsidRPr="00256483">
              <w:rPr>
                <w:b/>
                <w:sz w:val="23"/>
                <w:szCs w:val="23"/>
              </w:rPr>
              <w:t>1</w:t>
            </w:r>
            <w:r w:rsidRPr="00256483">
              <w:rPr>
                <w:b/>
                <w:sz w:val="23"/>
                <w:szCs w:val="23"/>
              </w:rPr>
              <w:t xml:space="preserve"> m.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4D90CE" w14:textId="77777777" w:rsidR="0098728C" w:rsidRPr="00256483" w:rsidRDefault="0098728C" w:rsidP="005B1704">
            <w:pPr>
              <w:pStyle w:val="Betarp"/>
              <w:jc w:val="center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202</w:t>
            </w:r>
            <w:r w:rsidR="00DA39F4" w:rsidRPr="00256483">
              <w:rPr>
                <w:b/>
                <w:sz w:val="23"/>
                <w:szCs w:val="23"/>
              </w:rPr>
              <w:t>2</w:t>
            </w:r>
            <w:r w:rsidRPr="00256483">
              <w:rPr>
                <w:b/>
                <w:sz w:val="23"/>
                <w:szCs w:val="23"/>
              </w:rPr>
              <w:t xml:space="preserve"> m.</w:t>
            </w:r>
          </w:p>
        </w:tc>
        <w:tc>
          <w:tcPr>
            <w:tcW w:w="1984" w:type="dxa"/>
          </w:tcPr>
          <w:p w14:paraId="714D90CF" w14:textId="77777777" w:rsidR="0098728C" w:rsidRPr="00256483" w:rsidRDefault="0098728C" w:rsidP="006A1701">
            <w:pPr>
              <w:pStyle w:val="Betarp"/>
              <w:jc w:val="right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Skirtumas(+-)</w:t>
            </w:r>
          </w:p>
        </w:tc>
      </w:tr>
      <w:tr w:rsidR="0098728C" w:rsidRPr="00256483" w14:paraId="714D90D5" w14:textId="77777777" w:rsidTr="006A1701">
        <w:tc>
          <w:tcPr>
            <w:tcW w:w="4098" w:type="dxa"/>
            <w:shd w:val="clear" w:color="auto" w:fill="auto"/>
          </w:tcPr>
          <w:p w14:paraId="714D90D1" w14:textId="77777777" w:rsidR="0098728C" w:rsidRPr="00256483" w:rsidRDefault="0098728C" w:rsidP="006A1701">
            <w:pPr>
              <w:pStyle w:val="Betarp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Pajamos</w:t>
            </w:r>
          </w:p>
        </w:tc>
        <w:tc>
          <w:tcPr>
            <w:tcW w:w="1985" w:type="dxa"/>
            <w:vAlign w:val="center"/>
          </w:tcPr>
          <w:p w14:paraId="714D90D2" w14:textId="77777777" w:rsidR="0098728C" w:rsidRPr="00256483" w:rsidRDefault="0098728C" w:rsidP="005B1704">
            <w:pPr>
              <w:pStyle w:val="Betarp"/>
              <w:jc w:val="center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1</w:t>
            </w:r>
            <w:r w:rsidR="001C64E2" w:rsidRPr="00256483">
              <w:rPr>
                <w:sz w:val="23"/>
                <w:szCs w:val="23"/>
              </w:rPr>
              <w:t> </w:t>
            </w:r>
            <w:r w:rsidR="00DA39F4" w:rsidRPr="00256483">
              <w:rPr>
                <w:sz w:val="23"/>
                <w:szCs w:val="23"/>
              </w:rPr>
              <w:t>888334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4D90D3" w14:textId="77777777" w:rsidR="0098728C" w:rsidRPr="00256483" w:rsidRDefault="005B1704" w:rsidP="005B1704">
            <w:pPr>
              <w:pStyle w:val="Betarp"/>
              <w:jc w:val="center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2042503</w:t>
            </w:r>
          </w:p>
        </w:tc>
        <w:tc>
          <w:tcPr>
            <w:tcW w:w="1984" w:type="dxa"/>
          </w:tcPr>
          <w:p w14:paraId="714D90D4" w14:textId="77777777" w:rsidR="0098728C" w:rsidRPr="00256483" w:rsidRDefault="005B1704" w:rsidP="005B1704">
            <w:pPr>
              <w:pStyle w:val="Betarp"/>
              <w:jc w:val="center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+154169</w:t>
            </w:r>
          </w:p>
        </w:tc>
      </w:tr>
      <w:tr w:rsidR="0098728C" w:rsidRPr="00256483" w14:paraId="714D90DA" w14:textId="77777777" w:rsidTr="006A1701">
        <w:tc>
          <w:tcPr>
            <w:tcW w:w="4098" w:type="dxa"/>
            <w:shd w:val="clear" w:color="auto" w:fill="auto"/>
          </w:tcPr>
          <w:p w14:paraId="714D90D6" w14:textId="77777777" w:rsidR="0098728C" w:rsidRPr="00256483" w:rsidRDefault="0098728C" w:rsidP="006A1701">
            <w:pPr>
              <w:pStyle w:val="Betarp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Sąnaudos iš viso:</w:t>
            </w:r>
          </w:p>
        </w:tc>
        <w:tc>
          <w:tcPr>
            <w:tcW w:w="1985" w:type="dxa"/>
            <w:vAlign w:val="center"/>
          </w:tcPr>
          <w:p w14:paraId="714D90D7" w14:textId="77777777" w:rsidR="0098728C" w:rsidRPr="00256483" w:rsidRDefault="0098728C" w:rsidP="005B1704">
            <w:pPr>
              <w:pStyle w:val="Betarp"/>
              <w:jc w:val="center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1</w:t>
            </w:r>
            <w:r w:rsidR="001C64E2" w:rsidRPr="00256483">
              <w:rPr>
                <w:sz w:val="23"/>
                <w:szCs w:val="23"/>
              </w:rPr>
              <w:t> 76</w:t>
            </w:r>
            <w:r w:rsidR="00DA39F4" w:rsidRPr="00256483">
              <w:rPr>
                <w:sz w:val="23"/>
                <w:szCs w:val="23"/>
              </w:rPr>
              <w:t>3018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4D90D8" w14:textId="77777777" w:rsidR="0098728C" w:rsidRPr="00256483" w:rsidRDefault="005B1704" w:rsidP="005B1704">
            <w:pPr>
              <w:pStyle w:val="Betarp"/>
              <w:jc w:val="center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1972037</w:t>
            </w:r>
          </w:p>
        </w:tc>
        <w:tc>
          <w:tcPr>
            <w:tcW w:w="1984" w:type="dxa"/>
          </w:tcPr>
          <w:p w14:paraId="714D90D9" w14:textId="77777777" w:rsidR="0098728C" w:rsidRPr="00256483" w:rsidRDefault="005B1704" w:rsidP="005B1704">
            <w:pPr>
              <w:pStyle w:val="Betarp"/>
              <w:jc w:val="center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+209019</w:t>
            </w:r>
          </w:p>
        </w:tc>
      </w:tr>
      <w:tr w:rsidR="0098728C" w:rsidRPr="00256483" w14:paraId="714D90DF" w14:textId="77777777" w:rsidTr="006A1701">
        <w:tc>
          <w:tcPr>
            <w:tcW w:w="4098" w:type="dxa"/>
            <w:shd w:val="clear" w:color="auto" w:fill="auto"/>
          </w:tcPr>
          <w:p w14:paraId="714D90DB" w14:textId="77777777" w:rsidR="0098728C" w:rsidRPr="00256483" w:rsidRDefault="0098728C" w:rsidP="006A1701">
            <w:pPr>
              <w:pStyle w:val="Betarp"/>
              <w:ind w:firstLine="454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darbo užmokestis</w:t>
            </w:r>
          </w:p>
        </w:tc>
        <w:tc>
          <w:tcPr>
            <w:tcW w:w="1985" w:type="dxa"/>
            <w:vAlign w:val="center"/>
          </w:tcPr>
          <w:p w14:paraId="714D90DC" w14:textId="77777777" w:rsidR="0098728C" w:rsidRPr="00256483" w:rsidRDefault="001C64E2" w:rsidP="005B1704">
            <w:pPr>
              <w:pStyle w:val="Betarp"/>
              <w:jc w:val="center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7</w:t>
            </w:r>
            <w:r w:rsidR="00DA39F4" w:rsidRPr="00256483">
              <w:rPr>
                <w:sz w:val="23"/>
                <w:szCs w:val="23"/>
              </w:rPr>
              <w:t>43195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4D90DD" w14:textId="77777777" w:rsidR="0098728C" w:rsidRPr="00256483" w:rsidRDefault="005B1704" w:rsidP="005B1704">
            <w:pPr>
              <w:pStyle w:val="Betarp"/>
              <w:jc w:val="center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763824</w:t>
            </w:r>
          </w:p>
        </w:tc>
        <w:tc>
          <w:tcPr>
            <w:tcW w:w="1984" w:type="dxa"/>
          </w:tcPr>
          <w:p w14:paraId="714D90DE" w14:textId="77777777" w:rsidR="0098728C" w:rsidRPr="00256483" w:rsidRDefault="005B1704" w:rsidP="005B1704">
            <w:pPr>
              <w:pStyle w:val="Betarp"/>
              <w:jc w:val="center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+20629</w:t>
            </w:r>
          </w:p>
        </w:tc>
      </w:tr>
      <w:tr w:rsidR="0098728C" w:rsidRPr="00256483" w14:paraId="714D90E4" w14:textId="77777777" w:rsidTr="006A1701">
        <w:tc>
          <w:tcPr>
            <w:tcW w:w="4098" w:type="dxa"/>
            <w:shd w:val="clear" w:color="auto" w:fill="auto"/>
          </w:tcPr>
          <w:p w14:paraId="714D90E0" w14:textId="77777777" w:rsidR="0098728C" w:rsidRPr="00256483" w:rsidRDefault="0098728C" w:rsidP="006A1701">
            <w:pPr>
              <w:pStyle w:val="Betarp"/>
              <w:ind w:firstLine="454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soc. draudimas</w:t>
            </w:r>
          </w:p>
        </w:tc>
        <w:tc>
          <w:tcPr>
            <w:tcW w:w="1985" w:type="dxa"/>
            <w:vAlign w:val="center"/>
          </w:tcPr>
          <w:p w14:paraId="714D90E1" w14:textId="77777777" w:rsidR="0098728C" w:rsidRPr="00256483" w:rsidRDefault="0098728C" w:rsidP="005B1704">
            <w:pPr>
              <w:pStyle w:val="Betarp"/>
              <w:jc w:val="center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1</w:t>
            </w:r>
            <w:r w:rsidR="00DA39F4" w:rsidRPr="00256483">
              <w:rPr>
                <w:sz w:val="23"/>
                <w:szCs w:val="23"/>
              </w:rPr>
              <w:t>6071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4D90E2" w14:textId="77777777" w:rsidR="0098728C" w:rsidRPr="00256483" w:rsidRDefault="005B1704" w:rsidP="005B1704">
            <w:pPr>
              <w:pStyle w:val="Betarp"/>
              <w:jc w:val="center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15951</w:t>
            </w:r>
          </w:p>
        </w:tc>
        <w:tc>
          <w:tcPr>
            <w:tcW w:w="1984" w:type="dxa"/>
          </w:tcPr>
          <w:p w14:paraId="714D90E3" w14:textId="77777777" w:rsidR="0098728C" w:rsidRPr="00256483" w:rsidRDefault="005B1704" w:rsidP="005B1704">
            <w:pPr>
              <w:pStyle w:val="Betarp"/>
              <w:jc w:val="center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-120</w:t>
            </w:r>
          </w:p>
        </w:tc>
      </w:tr>
      <w:tr w:rsidR="0098728C" w:rsidRPr="00256483" w14:paraId="714D90E9" w14:textId="77777777" w:rsidTr="006A1701">
        <w:tc>
          <w:tcPr>
            <w:tcW w:w="4098" w:type="dxa"/>
            <w:shd w:val="clear" w:color="auto" w:fill="auto"/>
          </w:tcPr>
          <w:p w14:paraId="714D90E5" w14:textId="77777777" w:rsidR="0098728C" w:rsidRPr="00256483" w:rsidRDefault="0098728C" w:rsidP="006A1701">
            <w:pPr>
              <w:pStyle w:val="Betarp"/>
              <w:ind w:firstLine="454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ilgalaikio turto nusidėvėjimas</w:t>
            </w:r>
          </w:p>
        </w:tc>
        <w:tc>
          <w:tcPr>
            <w:tcW w:w="1985" w:type="dxa"/>
            <w:vAlign w:val="center"/>
          </w:tcPr>
          <w:p w14:paraId="714D90E6" w14:textId="77777777" w:rsidR="0098728C" w:rsidRPr="00256483" w:rsidRDefault="0098728C" w:rsidP="005B1704">
            <w:pPr>
              <w:pStyle w:val="Betarp"/>
              <w:jc w:val="center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1</w:t>
            </w:r>
            <w:r w:rsidR="00DA39F4" w:rsidRPr="00256483">
              <w:rPr>
                <w:sz w:val="23"/>
                <w:szCs w:val="23"/>
              </w:rPr>
              <w:t>83145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4D90E7" w14:textId="77777777" w:rsidR="0098728C" w:rsidRPr="00256483" w:rsidRDefault="005B1704" w:rsidP="005B1704">
            <w:pPr>
              <w:pStyle w:val="Betarp"/>
              <w:jc w:val="center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174099</w:t>
            </w:r>
          </w:p>
        </w:tc>
        <w:tc>
          <w:tcPr>
            <w:tcW w:w="1984" w:type="dxa"/>
          </w:tcPr>
          <w:p w14:paraId="714D90E8" w14:textId="77777777" w:rsidR="0098728C" w:rsidRPr="00256483" w:rsidRDefault="005B1704" w:rsidP="005B1704">
            <w:pPr>
              <w:pStyle w:val="Betarp"/>
              <w:jc w:val="center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-9046</w:t>
            </w:r>
          </w:p>
        </w:tc>
      </w:tr>
      <w:tr w:rsidR="0098728C" w:rsidRPr="00256483" w14:paraId="714D90EE" w14:textId="77777777" w:rsidTr="006A1701">
        <w:tc>
          <w:tcPr>
            <w:tcW w:w="4098" w:type="dxa"/>
            <w:shd w:val="clear" w:color="auto" w:fill="auto"/>
          </w:tcPr>
          <w:p w14:paraId="714D90EA" w14:textId="77777777" w:rsidR="0098728C" w:rsidRPr="00256483" w:rsidRDefault="0098728C" w:rsidP="006A1701">
            <w:pPr>
              <w:pStyle w:val="Betarp"/>
              <w:ind w:firstLine="454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medžiagos, atsarginės dalys</w:t>
            </w:r>
          </w:p>
        </w:tc>
        <w:tc>
          <w:tcPr>
            <w:tcW w:w="1985" w:type="dxa"/>
            <w:vAlign w:val="center"/>
          </w:tcPr>
          <w:p w14:paraId="714D90EB" w14:textId="77777777" w:rsidR="0098728C" w:rsidRPr="00256483" w:rsidRDefault="00E41D07" w:rsidP="005B1704">
            <w:pPr>
              <w:pStyle w:val="Betarp"/>
              <w:jc w:val="center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2</w:t>
            </w:r>
            <w:r w:rsidR="00DA39F4" w:rsidRPr="00256483">
              <w:rPr>
                <w:sz w:val="23"/>
                <w:szCs w:val="23"/>
              </w:rPr>
              <w:t>45750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4D90EC" w14:textId="77777777" w:rsidR="0098728C" w:rsidRPr="00256483" w:rsidRDefault="005B1704" w:rsidP="005B1704">
            <w:pPr>
              <w:pStyle w:val="Betarp"/>
              <w:jc w:val="center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521914</w:t>
            </w:r>
          </w:p>
        </w:tc>
        <w:tc>
          <w:tcPr>
            <w:tcW w:w="1984" w:type="dxa"/>
          </w:tcPr>
          <w:p w14:paraId="714D90ED" w14:textId="77777777" w:rsidR="0098728C" w:rsidRPr="00256483" w:rsidRDefault="005B1704" w:rsidP="005B1704">
            <w:pPr>
              <w:pStyle w:val="Betarp"/>
              <w:jc w:val="center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+276164</w:t>
            </w:r>
          </w:p>
        </w:tc>
      </w:tr>
      <w:tr w:rsidR="0098728C" w:rsidRPr="00256483" w14:paraId="714D90F3" w14:textId="77777777" w:rsidTr="006A1701">
        <w:tc>
          <w:tcPr>
            <w:tcW w:w="4098" w:type="dxa"/>
            <w:shd w:val="clear" w:color="auto" w:fill="auto"/>
          </w:tcPr>
          <w:p w14:paraId="714D90EF" w14:textId="77777777" w:rsidR="0098728C" w:rsidRPr="00256483" w:rsidRDefault="0098728C" w:rsidP="006A1701">
            <w:pPr>
              <w:pStyle w:val="Betarp"/>
              <w:ind w:firstLine="454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kuras</w:t>
            </w:r>
          </w:p>
        </w:tc>
        <w:tc>
          <w:tcPr>
            <w:tcW w:w="1985" w:type="dxa"/>
            <w:vAlign w:val="center"/>
          </w:tcPr>
          <w:p w14:paraId="714D90F0" w14:textId="77777777" w:rsidR="0098728C" w:rsidRPr="00256483" w:rsidRDefault="00DA39F4" w:rsidP="005B1704">
            <w:pPr>
              <w:pStyle w:val="Betarp"/>
              <w:jc w:val="center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101489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4D90F1" w14:textId="77777777" w:rsidR="0098728C" w:rsidRPr="00256483" w:rsidRDefault="005B1704" w:rsidP="005B1704">
            <w:pPr>
              <w:pStyle w:val="Betarp"/>
              <w:jc w:val="center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137381</w:t>
            </w:r>
          </w:p>
        </w:tc>
        <w:tc>
          <w:tcPr>
            <w:tcW w:w="1984" w:type="dxa"/>
          </w:tcPr>
          <w:p w14:paraId="714D90F2" w14:textId="77777777" w:rsidR="0098728C" w:rsidRPr="00256483" w:rsidRDefault="005B1704" w:rsidP="005B1704">
            <w:pPr>
              <w:pStyle w:val="Betarp"/>
              <w:jc w:val="center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+35892</w:t>
            </w:r>
          </w:p>
        </w:tc>
      </w:tr>
      <w:tr w:rsidR="0098728C" w:rsidRPr="00256483" w14:paraId="714D90F8" w14:textId="77777777" w:rsidTr="006A1701">
        <w:tc>
          <w:tcPr>
            <w:tcW w:w="4098" w:type="dxa"/>
            <w:shd w:val="clear" w:color="auto" w:fill="auto"/>
          </w:tcPr>
          <w:p w14:paraId="714D90F4" w14:textId="77777777" w:rsidR="0098728C" w:rsidRPr="00256483" w:rsidRDefault="0098728C" w:rsidP="006A1701">
            <w:pPr>
              <w:pStyle w:val="Betarp"/>
              <w:ind w:firstLine="454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elektra</w:t>
            </w:r>
          </w:p>
        </w:tc>
        <w:tc>
          <w:tcPr>
            <w:tcW w:w="1985" w:type="dxa"/>
            <w:vAlign w:val="center"/>
          </w:tcPr>
          <w:p w14:paraId="714D90F5" w14:textId="77777777" w:rsidR="0098728C" w:rsidRPr="00256483" w:rsidRDefault="00DA39F4" w:rsidP="005B1704">
            <w:pPr>
              <w:pStyle w:val="Betarp"/>
              <w:jc w:val="center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39669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4D90F6" w14:textId="77777777" w:rsidR="0098728C" w:rsidRPr="00256483" w:rsidRDefault="005B1704" w:rsidP="005B1704">
            <w:pPr>
              <w:pStyle w:val="Betarp"/>
              <w:jc w:val="center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61171</w:t>
            </w:r>
          </w:p>
        </w:tc>
        <w:tc>
          <w:tcPr>
            <w:tcW w:w="1984" w:type="dxa"/>
          </w:tcPr>
          <w:p w14:paraId="714D90F7" w14:textId="77777777" w:rsidR="0098728C" w:rsidRPr="00256483" w:rsidRDefault="005B1704" w:rsidP="005B1704">
            <w:pPr>
              <w:pStyle w:val="Betarp"/>
              <w:jc w:val="center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+21502</w:t>
            </w:r>
          </w:p>
        </w:tc>
      </w:tr>
      <w:tr w:rsidR="0098728C" w:rsidRPr="00256483" w14:paraId="714D90FD" w14:textId="77777777" w:rsidTr="006A1701">
        <w:tc>
          <w:tcPr>
            <w:tcW w:w="4098" w:type="dxa"/>
            <w:shd w:val="clear" w:color="auto" w:fill="auto"/>
          </w:tcPr>
          <w:p w14:paraId="714D90F9" w14:textId="77777777" w:rsidR="0098728C" w:rsidRPr="00256483" w:rsidRDefault="0098728C" w:rsidP="006A1701">
            <w:pPr>
              <w:pStyle w:val="Betarp"/>
              <w:ind w:firstLine="454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lastRenderedPageBreak/>
              <w:t>vanduo</w:t>
            </w:r>
          </w:p>
        </w:tc>
        <w:tc>
          <w:tcPr>
            <w:tcW w:w="1985" w:type="dxa"/>
            <w:vAlign w:val="center"/>
          </w:tcPr>
          <w:p w14:paraId="714D90FA" w14:textId="77777777" w:rsidR="0098728C" w:rsidRPr="00256483" w:rsidRDefault="00DA39F4" w:rsidP="005B1704">
            <w:pPr>
              <w:pStyle w:val="Betarp"/>
              <w:jc w:val="center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17751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4D90FB" w14:textId="77777777" w:rsidR="0098728C" w:rsidRPr="00256483" w:rsidRDefault="005B1704" w:rsidP="005B1704">
            <w:pPr>
              <w:pStyle w:val="Betarp"/>
              <w:jc w:val="center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22229</w:t>
            </w:r>
          </w:p>
        </w:tc>
        <w:tc>
          <w:tcPr>
            <w:tcW w:w="1984" w:type="dxa"/>
          </w:tcPr>
          <w:p w14:paraId="714D90FC" w14:textId="77777777" w:rsidR="0098728C" w:rsidRPr="00256483" w:rsidRDefault="005B1704" w:rsidP="005B1704">
            <w:pPr>
              <w:pStyle w:val="Betarp"/>
              <w:jc w:val="center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+4478</w:t>
            </w:r>
          </w:p>
        </w:tc>
      </w:tr>
      <w:tr w:rsidR="0098728C" w:rsidRPr="00256483" w14:paraId="714D9102" w14:textId="77777777" w:rsidTr="006A1701">
        <w:tc>
          <w:tcPr>
            <w:tcW w:w="4098" w:type="dxa"/>
            <w:shd w:val="clear" w:color="auto" w:fill="auto"/>
          </w:tcPr>
          <w:p w14:paraId="714D90FE" w14:textId="77777777" w:rsidR="0098728C" w:rsidRPr="00256483" w:rsidRDefault="0098728C" w:rsidP="006A1701">
            <w:pPr>
              <w:pStyle w:val="Betarp"/>
              <w:ind w:firstLine="454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šilumos energija</w:t>
            </w:r>
          </w:p>
        </w:tc>
        <w:tc>
          <w:tcPr>
            <w:tcW w:w="1985" w:type="dxa"/>
            <w:vAlign w:val="center"/>
          </w:tcPr>
          <w:p w14:paraId="714D90FF" w14:textId="77777777" w:rsidR="0098728C" w:rsidRPr="00256483" w:rsidRDefault="00E41D07" w:rsidP="005B1704">
            <w:pPr>
              <w:pStyle w:val="Betarp"/>
              <w:jc w:val="center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4 </w:t>
            </w:r>
            <w:r w:rsidR="00DA39F4" w:rsidRPr="00256483">
              <w:rPr>
                <w:sz w:val="23"/>
                <w:szCs w:val="23"/>
              </w:rPr>
              <w:t>127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4D9100" w14:textId="77777777" w:rsidR="0098728C" w:rsidRPr="00256483" w:rsidRDefault="005B1704" w:rsidP="005B1704">
            <w:pPr>
              <w:pStyle w:val="Betarp"/>
              <w:jc w:val="center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9902</w:t>
            </w:r>
          </w:p>
        </w:tc>
        <w:tc>
          <w:tcPr>
            <w:tcW w:w="1984" w:type="dxa"/>
          </w:tcPr>
          <w:p w14:paraId="714D9101" w14:textId="77777777" w:rsidR="0098728C" w:rsidRPr="00256483" w:rsidRDefault="005B1704" w:rsidP="005B1704">
            <w:pPr>
              <w:pStyle w:val="Betarp"/>
              <w:jc w:val="center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+5775</w:t>
            </w:r>
          </w:p>
        </w:tc>
      </w:tr>
      <w:tr w:rsidR="0098728C" w:rsidRPr="00256483" w14:paraId="714D9107" w14:textId="77777777" w:rsidTr="006A1701">
        <w:tc>
          <w:tcPr>
            <w:tcW w:w="4098" w:type="dxa"/>
            <w:shd w:val="clear" w:color="auto" w:fill="auto"/>
          </w:tcPr>
          <w:p w14:paraId="714D9103" w14:textId="77777777" w:rsidR="0098728C" w:rsidRPr="00256483" w:rsidRDefault="0098728C" w:rsidP="006A1701">
            <w:pPr>
              <w:pStyle w:val="Betarp"/>
              <w:ind w:firstLine="454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mokesčiai</w:t>
            </w:r>
          </w:p>
        </w:tc>
        <w:tc>
          <w:tcPr>
            <w:tcW w:w="1985" w:type="dxa"/>
            <w:vAlign w:val="center"/>
          </w:tcPr>
          <w:p w14:paraId="714D9104" w14:textId="77777777" w:rsidR="0098728C" w:rsidRPr="00256483" w:rsidRDefault="00DA39F4" w:rsidP="005B1704">
            <w:pPr>
              <w:pStyle w:val="Betarp"/>
              <w:jc w:val="center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12872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4D9105" w14:textId="77777777" w:rsidR="0098728C" w:rsidRPr="00256483" w:rsidRDefault="005B1704" w:rsidP="005B1704">
            <w:pPr>
              <w:pStyle w:val="Betarp"/>
              <w:jc w:val="center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11055</w:t>
            </w:r>
          </w:p>
        </w:tc>
        <w:tc>
          <w:tcPr>
            <w:tcW w:w="1984" w:type="dxa"/>
          </w:tcPr>
          <w:p w14:paraId="714D9106" w14:textId="77777777" w:rsidR="0098728C" w:rsidRPr="00256483" w:rsidRDefault="005B1704" w:rsidP="005B1704">
            <w:pPr>
              <w:pStyle w:val="Betarp"/>
              <w:jc w:val="center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-1817</w:t>
            </w:r>
          </w:p>
        </w:tc>
      </w:tr>
      <w:tr w:rsidR="0098728C" w:rsidRPr="00256483" w14:paraId="714D910C" w14:textId="77777777" w:rsidTr="006A1701">
        <w:tc>
          <w:tcPr>
            <w:tcW w:w="4098" w:type="dxa"/>
            <w:shd w:val="clear" w:color="auto" w:fill="auto"/>
          </w:tcPr>
          <w:p w14:paraId="714D9108" w14:textId="77777777" w:rsidR="0098728C" w:rsidRPr="00256483" w:rsidRDefault="0098728C" w:rsidP="006A1701">
            <w:pPr>
              <w:pStyle w:val="Betarp"/>
              <w:ind w:firstLine="454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kitos sąnaudos</w:t>
            </w:r>
          </w:p>
        </w:tc>
        <w:tc>
          <w:tcPr>
            <w:tcW w:w="1985" w:type="dxa"/>
            <w:vAlign w:val="center"/>
          </w:tcPr>
          <w:p w14:paraId="714D9109" w14:textId="77777777" w:rsidR="0098728C" w:rsidRPr="00256483" w:rsidRDefault="00DA39F4" w:rsidP="005B1704">
            <w:pPr>
              <w:pStyle w:val="Betarp"/>
              <w:jc w:val="center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211640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4D910A" w14:textId="77777777" w:rsidR="0098728C" w:rsidRPr="00256483" w:rsidRDefault="005B1704" w:rsidP="005B1704">
            <w:pPr>
              <w:pStyle w:val="Betarp"/>
              <w:jc w:val="center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57669</w:t>
            </w:r>
          </w:p>
        </w:tc>
        <w:tc>
          <w:tcPr>
            <w:tcW w:w="1984" w:type="dxa"/>
          </w:tcPr>
          <w:p w14:paraId="714D910B" w14:textId="77777777" w:rsidR="0098728C" w:rsidRPr="00256483" w:rsidRDefault="005B1704" w:rsidP="005B1704">
            <w:pPr>
              <w:pStyle w:val="Betarp"/>
              <w:jc w:val="center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-153971</w:t>
            </w:r>
          </w:p>
        </w:tc>
      </w:tr>
      <w:tr w:rsidR="0098728C" w:rsidRPr="00256483" w14:paraId="714D9111" w14:textId="77777777" w:rsidTr="006A1701">
        <w:tc>
          <w:tcPr>
            <w:tcW w:w="4098" w:type="dxa"/>
            <w:shd w:val="clear" w:color="auto" w:fill="auto"/>
          </w:tcPr>
          <w:p w14:paraId="714D910D" w14:textId="77777777" w:rsidR="0098728C" w:rsidRPr="00256483" w:rsidRDefault="0098728C" w:rsidP="006A1701">
            <w:pPr>
              <w:pStyle w:val="Betarp"/>
              <w:ind w:firstLine="454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administracinės sąnaudos</w:t>
            </w:r>
          </w:p>
        </w:tc>
        <w:tc>
          <w:tcPr>
            <w:tcW w:w="1985" w:type="dxa"/>
            <w:vAlign w:val="center"/>
          </w:tcPr>
          <w:p w14:paraId="714D910E" w14:textId="77777777" w:rsidR="0098728C" w:rsidRPr="00256483" w:rsidRDefault="0098728C" w:rsidP="005B1704">
            <w:pPr>
              <w:pStyle w:val="Betarp"/>
              <w:jc w:val="center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1</w:t>
            </w:r>
            <w:r w:rsidR="00DA39F4" w:rsidRPr="00256483">
              <w:rPr>
                <w:sz w:val="23"/>
                <w:szCs w:val="23"/>
              </w:rPr>
              <w:t>87309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4D910F" w14:textId="77777777" w:rsidR="0098728C" w:rsidRPr="00256483" w:rsidRDefault="005B1704" w:rsidP="005B1704">
            <w:pPr>
              <w:pStyle w:val="Betarp"/>
              <w:jc w:val="center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196842</w:t>
            </w:r>
          </w:p>
        </w:tc>
        <w:tc>
          <w:tcPr>
            <w:tcW w:w="1984" w:type="dxa"/>
          </w:tcPr>
          <w:p w14:paraId="714D9110" w14:textId="77777777" w:rsidR="0098728C" w:rsidRPr="00256483" w:rsidRDefault="005B1704" w:rsidP="005B1704">
            <w:pPr>
              <w:pStyle w:val="Betarp"/>
              <w:jc w:val="center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+9533</w:t>
            </w:r>
          </w:p>
        </w:tc>
      </w:tr>
      <w:tr w:rsidR="0098728C" w:rsidRPr="00256483" w14:paraId="714D9116" w14:textId="77777777" w:rsidTr="006A1701">
        <w:tc>
          <w:tcPr>
            <w:tcW w:w="4098" w:type="dxa"/>
            <w:shd w:val="clear" w:color="auto" w:fill="auto"/>
          </w:tcPr>
          <w:p w14:paraId="714D9112" w14:textId="77777777" w:rsidR="0098728C" w:rsidRPr="00256483" w:rsidRDefault="0098728C" w:rsidP="006A1701">
            <w:pPr>
              <w:pStyle w:val="Betarp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Veiklos rezultatas</w:t>
            </w:r>
          </w:p>
        </w:tc>
        <w:tc>
          <w:tcPr>
            <w:tcW w:w="1985" w:type="dxa"/>
            <w:vAlign w:val="center"/>
          </w:tcPr>
          <w:p w14:paraId="714D9113" w14:textId="77777777" w:rsidR="0098728C" w:rsidRPr="00256483" w:rsidRDefault="00DA39F4" w:rsidP="005B1704">
            <w:pPr>
              <w:pStyle w:val="Betarp"/>
              <w:jc w:val="center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+125316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4D9114" w14:textId="77777777" w:rsidR="0098728C" w:rsidRPr="00256483" w:rsidRDefault="005B1704" w:rsidP="005B1704">
            <w:pPr>
              <w:pStyle w:val="Betarp"/>
              <w:jc w:val="center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+70466</w:t>
            </w:r>
          </w:p>
        </w:tc>
        <w:tc>
          <w:tcPr>
            <w:tcW w:w="1984" w:type="dxa"/>
          </w:tcPr>
          <w:p w14:paraId="714D9115" w14:textId="77777777" w:rsidR="0098728C" w:rsidRPr="00256483" w:rsidRDefault="005B1704" w:rsidP="005B1704">
            <w:pPr>
              <w:pStyle w:val="Betarp"/>
              <w:jc w:val="center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-54850</w:t>
            </w:r>
          </w:p>
        </w:tc>
      </w:tr>
    </w:tbl>
    <w:p w14:paraId="714D9117" w14:textId="77777777" w:rsidR="008547B6" w:rsidRPr="00256483" w:rsidRDefault="008547B6" w:rsidP="008547B6">
      <w:pPr>
        <w:spacing w:line="276" w:lineRule="auto"/>
        <w:ind w:left="1656"/>
        <w:jc w:val="both"/>
        <w:rPr>
          <w:color w:val="000000"/>
          <w:lang w:val="lt-LT" w:eastAsia="lt-LT"/>
        </w:rPr>
      </w:pPr>
    </w:p>
    <w:p w14:paraId="714D9118" w14:textId="77777777" w:rsidR="00CF295B" w:rsidRPr="00256483" w:rsidRDefault="00CF295B" w:rsidP="00E6736E">
      <w:pPr>
        <w:pStyle w:val="Betarp"/>
        <w:ind w:firstLine="720"/>
        <w:jc w:val="both"/>
        <w:rPr>
          <w:b/>
          <w:szCs w:val="24"/>
        </w:rPr>
      </w:pPr>
    </w:p>
    <w:p w14:paraId="714D9119" w14:textId="77777777" w:rsidR="00CF295B" w:rsidRPr="00256483" w:rsidRDefault="00CF295B" w:rsidP="00E6736E">
      <w:pPr>
        <w:pStyle w:val="Betarp"/>
        <w:ind w:firstLine="720"/>
        <w:jc w:val="both"/>
        <w:rPr>
          <w:b/>
          <w:szCs w:val="24"/>
        </w:rPr>
      </w:pPr>
    </w:p>
    <w:p w14:paraId="714D911A" w14:textId="77777777" w:rsidR="00CF295B" w:rsidRPr="00256483" w:rsidRDefault="00CF295B" w:rsidP="00E6736E">
      <w:pPr>
        <w:pStyle w:val="Betarp"/>
        <w:ind w:firstLine="720"/>
        <w:jc w:val="both"/>
        <w:rPr>
          <w:b/>
          <w:szCs w:val="24"/>
        </w:rPr>
      </w:pPr>
    </w:p>
    <w:p w14:paraId="714D911B" w14:textId="77777777" w:rsidR="00CF295B" w:rsidRPr="00256483" w:rsidRDefault="00CF295B" w:rsidP="00E6736E">
      <w:pPr>
        <w:pStyle w:val="Betarp"/>
        <w:ind w:firstLine="720"/>
        <w:jc w:val="both"/>
        <w:rPr>
          <w:b/>
          <w:szCs w:val="24"/>
        </w:rPr>
      </w:pPr>
    </w:p>
    <w:p w14:paraId="714D911C" w14:textId="77777777" w:rsidR="00CF295B" w:rsidRPr="00256483" w:rsidRDefault="00CF295B" w:rsidP="00E6736E">
      <w:pPr>
        <w:pStyle w:val="Betarp"/>
        <w:ind w:firstLine="720"/>
        <w:jc w:val="both"/>
        <w:rPr>
          <w:b/>
          <w:szCs w:val="24"/>
        </w:rPr>
      </w:pPr>
    </w:p>
    <w:p w14:paraId="714D911D" w14:textId="77777777" w:rsidR="00E6736E" w:rsidRPr="00256483" w:rsidRDefault="00E6736E" w:rsidP="00E6736E">
      <w:pPr>
        <w:pStyle w:val="Betarp"/>
        <w:ind w:firstLine="720"/>
        <w:jc w:val="both"/>
        <w:rPr>
          <w:b/>
          <w:szCs w:val="24"/>
        </w:rPr>
      </w:pPr>
      <w:r w:rsidRPr="00256483">
        <w:rPr>
          <w:b/>
          <w:szCs w:val="24"/>
        </w:rPr>
        <w:t>Bendrovė per 202</w:t>
      </w:r>
      <w:r w:rsidR="003065B5" w:rsidRPr="00256483">
        <w:rPr>
          <w:b/>
          <w:szCs w:val="24"/>
        </w:rPr>
        <w:t>2</w:t>
      </w:r>
      <w:r w:rsidRPr="00256483">
        <w:rPr>
          <w:b/>
          <w:szCs w:val="24"/>
        </w:rPr>
        <w:t xml:space="preserve"> metus valstybei sumokėjo mokesčių (tūkst. Eur):</w:t>
      </w:r>
    </w:p>
    <w:p w14:paraId="714D911E" w14:textId="77777777" w:rsidR="00E6736E" w:rsidRPr="00256483" w:rsidRDefault="005665AC" w:rsidP="00E6736E">
      <w:pPr>
        <w:pStyle w:val="Betarp"/>
        <w:jc w:val="both"/>
        <w:rPr>
          <w:b/>
          <w:szCs w:val="24"/>
        </w:rPr>
      </w:pPr>
      <w:r w:rsidRPr="00256483">
        <w:rPr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256483">
        <w:rPr>
          <w:b/>
          <w:szCs w:val="24"/>
        </w:rPr>
        <w:t>5 lentelė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1375"/>
        <w:gridCol w:w="1375"/>
        <w:gridCol w:w="1673"/>
        <w:gridCol w:w="1376"/>
        <w:gridCol w:w="1376"/>
        <w:gridCol w:w="1376"/>
      </w:tblGrid>
      <w:tr w:rsidR="006369B1" w:rsidRPr="00256483" w14:paraId="714D9126" w14:textId="77777777" w:rsidTr="005665AC">
        <w:tc>
          <w:tcPr>
            <w:tcW w:w="1395" w:type="dxa"/>
            <w:shd w:val="clear" w:color="auto" w:fill="auto"/>
            <w:vAlign w:val="center"/>
          </w:tcPr>
          <w:p w14:paraId="714D911F" w14:textId="77777777" w:rsidR="00E6736E" w:rsidRPr="00256483" w:rsidRDefault="00E6736E" w:rsidP="006369B1">
            <w:pPr>
              <w:pStyle w:val="Betarp"/>
              <w:jc w:val="center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Gyventojų pajamų mokesčio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714D9120" w14:textId="77777777" w:rsidR="00E6736E" w:rsidRPr="00256483" w:rsidRDefault="00E6736E" w:rsidP="006369B1">
            <w:pPr>
              <w:pStyle w:val="Betarp"/>
              <w:jc w:val="center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Pridėtinės vertės mokesčio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714D9121" w14:textId="77777777" w:rsidR="00E6736E" w:rsidRPr="00256483" w:rsidRDefault="00E6736E" w:rsidP="006369B1">
            <w:pPr>
              <w:pStyle w:val="Betarp"/>
              <w:jc w:val="center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Žemės nuomos mokesčio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714D9122" w14:textId="77777777" w:rsidR="00E6736E" w:rsidRPr="00256483" w:rsidRDefault="00E6736E" w:rsidP="006369B1">
            <w:pPr>
              <w:pStyle w:val="Betarp"/>
              <w:jc w:val="center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Nekilnojamojo turto mokesčio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714D9123" w14:textId="77777777" w:rsidR="00E6736E" w:rsidRPr="00256483" w:rsidRDefault="00E6736E" w:rsidP="006369B1">
            <w:pPr>
              <w:pStyle w:val="Betarp"/>
              <w:jc w:val="center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Socialinio draudimo mokesčio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714D9124" w14:textId="77777777" w:rsidR="00E6736E" w:rsidRPr="00256483" w:rsidRDefault="00E6736E" w:rsidP="006369B1">
            <w:pPr>
              <w:pStyle w:val="Betarp"/>
              <w:jc w:val="center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Kitų mokesčių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714D9125" w14:textId="77777777" w:rsidR="00E6736E" w:rsidRPr="00256483" w:rsidRDefault="00E6736E" w:rsidP="006369B1">
            <w:pPr>
              <w:pStyle w:val="Betarp"/>
              <w:jc w:val="center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Iš viso</w:t>
            </w:r>
          </w:p>
        </w:tc>
      </w:tr>
      <w:tr w:rsidR="006369B1" w:rsidRPr="00256483" w14:paraId="714D912E" w14:textId="77777777" w:rsidTr="005665AC">
        <w:tc>
          <w:tcPr>
            <w:tcW w:w="1395" w:type="dxa"/>
            <w:shd w:val="clear" w:color="auto" w:fill="auto"/>
            <w:vAlign w:val="center"/>
          </w:tcPr>
          <w:p w14:paraId="714D9127" w14:textId="77777777" w:rsidR="00E6736E" w:rsidRPr="00256483" w:rsidRDefault="00C3210D" w:rsidP="00310C57">
            <w:pPr>
              <w:pStyle w:val="Betarp"/>
              <w:jc w:val="center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9</w:t>
            </w:r>
            <w:r w:rsidR="00310C57" w:rsidRPr="00256483">
              <w:rPr>
                <w:sz w:val="23"/>
                <w:szCs w:val="23"/>
              </w:rPr>
              <w:t>6</w:t>
            </w:r>
            <w:r w:rsidRPr="00256483">
              <w:rPr>
                <w:sz w:val="23"/>
                <w:szCs w:val="23"/>
              </w:rPr>
              <w:t>,</w:t>
            </w:r>
            <w:r w:rsidR="00310C57" w:rsidRPr="00256483">
              <w:rPr>
                <w:sz w:val="23"/>
                <w:szCs w:val="23"/>
              </w:rPr>
              <w:t>2</w:t>
            </w:r>
            <w:r w:rsidRPr="00256483">
              <w:rPr>
                <w:sz w:val="23"/>
                <w:szCs w:val="23"/>
              </w:rPr>
              <w:t>0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714D9128" w14:textId="77777777" w:rsidR="00E6736E" w:rsidRPr="00256483" w:rsidRDefault="00C3210D" w:rsidP="00310C57">
            <w:pPr>
              <w:pStyle w:val="Betarp"/>
              <w:jc w:val="center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1</w:t>
            </w:r>
            <w:r w:rsidR="00310C57" w:rsidRPr="00256483">
              <w:rPr>
                <w:sz w:val="23"/>
                <w:szCs w:val="23"/>
              </w:rPr>
              <w:t>07</w:t>
            </w:r>
            <w:r w:rsidRPr="00256483">
              <w:rPr>
                <w:sz w:val="23"/>
                <w:szCs w:val="23"/>
              </w:rPr>
              <w:t>,</w:t>
            </w:r>
            <w:r w:rsidR="00310C57" w:rsidRPr="00256483">
              <w:rPr>
                <w:sz w:val="23"/>
                <w:szCs w:val="23"/>
              </w:rPr>
              <w:t>3</w:t>
            </w:r>
            <w:r w:rsidRPr="00256483">
              <w:rPr>
                <w:sz w:val="23"/>
                <w:szCs w:val="23"/>
              </w:rPr>
              <w:t>0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714D9129" w14:textId="77777777" w:rsidR="00E6736E" w:rsidRPr="00256483" w:rsidRDefault="00C3210D" w:rsidP="006369B1">
            <w:pPr>
              <w:pStyle w:val="Betarp"/>
              <w:jc w:val="center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2,60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714D912A" w14:textId="77777777" w:rsidR="00E6736E" w:rsidRPr="00256483" w:rsidRDefault="00310C57" w:rsidP="00310C57">
            <w:pPr>
              <w:pStyle w:val="Betarp"/>
              <w:jc w:val="center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9</w:t>
            </w:r>
            <w:r w:rsidR="00C3210D" w:rsidRPr="00256483">
              <w:rPr>
                <w:sz w:val="23"/>
                <w:szCs w:val="23"/>
              </w:rPr>
              <w:t>,</w:t>
            </w:r>
            <w:r w:rsidRPr="00256483">
              <w:rPr>
                <w:sz w:val="23"/>
                <w:szCs w:val="23"/>
              </w:rPr>
              <w:t>2</w:t>
            </w:r>
            <w:r w:rsidR="00C3210D" w:rsidRPr="00256483">
              <w:rPr>
                <w:sz w:val="23"/>
                <w:szCs w:val="23"/>
              </w:rPr>
              <w:t>0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714D912B" w14:textId="77777777" w:rsidR="00E6736E" w:rsidRPr="00256483" w:rsidRDefault="00310C57" w:rsidP="00310C57">
            <w:pPr>
              <w:pStyle w:val="Betarp"/>
              <w:jc w:val="center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178</w:t>
            </w:r>
            <w:r w:rsidR="00C3210D" w:rsidRPr="00256483">
              <w:rPr>
                <w:sz w:val="23"/>
                <w:szCs w:val="23"/>
              </w:rPr>
              <w:t>,</w:t>
            </w:r>
            <w:r w:rsidRPr="00256483">
              <w:rPr>
                <w:sz w:val="23"/>
                <w:szCs w:val="23"/>
              </w:rPr>
              <w:t>3</w:t>
            </w:r>
            <w:r w:rsidR="00C3210D" w:rsidRPr="00256483">
              <w:rPr>
                <w:sz w:val="23"/>
                <w:szCs w:val="23"/>
              </w:rPr>
              <w:t>0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714D912C" w14:textId="77777777" w:rsidR="00E6736E" w:rsidRPr="00256483" w:rsidRDefault="00310C57" w:rsidP="00310C57">
            <w:pPr>
              <w:pStyle w:val="Betarp"/>
              <w:jc w:val="center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5</w:t>
            </w:r>
            <w:r w:rsidR="00C3210D" w:rsidRPr="00256483">
              <w:rPr>
                <w:sz w:val="23"/>
                <w:szCs w:val="23"/>
              </w:rPr>
              <w:t>,</w:t>
            </w:r>
            <w:r w:rsidRPr="00256483">
              <w:rPr>
                <w:sz w:val="23"/>
                <w:szCs w:val="23"/>
              </w:rPr>
              <w:t>8</w:t>
            </w:r>
            <w:r w:rsidR="00C3210D" w:rsidRPr="00256483">
              <w:rPr>
                <w:sz w:val="23"/>
                <w:szCs w:val="23"/>
              </w:rPr>
              <w:t>0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714D912D" w14:textId="77777777" w:rsidR="00E6736E" w:rsidRPr="00256483" w:rsidRDefault="00310C57" w:rsidP="00310C57">
            <w:pPr>
              <w:pStyle w:val="Betarp"/>
              <w:jc w:val="center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399</w:t>
            </w:r>
            <w:r w:rsidR="00C3210D" w:rsidRPr="00256483">
              <w:rPr>
                <w:sz w:val="23"/>
                <w:szCs w:val="23"/>
              </w:rPr>
              <w:t>,</w:t>
            </w:r>
            <w:r w:rsidRPr="00256483">
              <w:rPr>
                <w:sz w:val="23"/>
                <w:szCs w:val="23"/>
              </w:rPr>
              <w:t>4</w:t>
            </w:r>
            <w:r w:rsidR="00C3210D" w:rsidRPr="00256483">
              <w:rPr>
                <w:sz w:val="23"/>
                <w:szCs w:val="23"/>
              </w:rPr>
              <w:t>0</w:t>
            </w:r>
          </w:p>
        </w:tc>
      </w:tr>
    </w:tbl>
    <w:p w14:paraId="714D912F" w14:textId="77777777" w:rsidR="00E31A94" w:rsidRPr="00256483" w:rsidRDefault="00E31A94" w:rsidP="008547B6">
      <w:pPr>
        <w:spacing w:line="276" w:lineRule="auto"/>
        <w:ind w:left="1656"/>
        <w:jc w:val="both"/>
        <w:rPr>
          <w:color w:val="000000"/>
          <w:lang w:val="lt-LT" w:eastAsia="lt-LT"/>
        </w:rPr>
      </w:pPr>
    </w:p>
    <w:p w14:paraId="714D9130" w14:textId="77777777" w:rsidR="00E6736E" w:rsidRPr="00256483" w:rsidRDefault="0042217F" w:rsidP="00DF2259">
      <w:pPr>
        <w:spacing w:line="276" w:lineRule="auto"/>
        <w:ind w:firstLine="720"/>
        <w:jc w:val="both"/>
        <w:rPr>
          <w:color w:val="000000"/>
          <w:lang w:val="lt-LT" w:eastAsia="lt-LT"/>
        </w:rPr>
      </w:pPr>
      <w:r w:rsidRPr="00256483">
        <w:rPr>
          <w:color w:val="000000"/>
          <w:lang w:val="lt-LT" w:eastAsia="lt-LT"/>
        </w:rPr>
        <w:t>202</w:t>
      </w:r>
      <w:r w:rsidR="003065B5" w:rsidRPr="00256483">
        <w:rPr>
          <w:color w:val="000000"/>
          <w:lang w:val="lt-LT" w:eastAsia="lt-LT"/>
        </w:rPr>
        <w:t>2</w:t>
      </w:r>
      <w:r w:rsidRPr="00256483">
        <w:rPr>
          <w:color w:val="000000"/>
          <w:lang w:val="lt-LT" w:eastAsia="lt-LT"/>
        </w:rPr>
        <w:t xml:space="preserve"> m.</w:t>
      </w:r>
      <w:r w:rsidR="00AD6C19">
        <w:rPr>
          <w:color w:val="000000"/>
          <w:lang w:val="lt-LT" w:eastAsia="lt-LT"/>
        </w:rPr>
        <w:t xml:space="preserve"> gruodžio 16 d. vykdant reorganizavimą,</w:t>
      </w:r>
      <w:r w:rsidRPr="00256483">
        <w:rPr>
          <w:color w:val="000000"/>
          <w:lang w:val="lt-LT" w:eastAsia="lt-LT"/>
        </w:rPr>
        <w:t xml:space="preserve"> pakeista ir patvirtinta bendrovės struktūra, sudaryti šie padaliniai: Finansų, Atliekų tvarkymo, Šilumos gamybos</w:t>
      </w:r>
      <w:r w:rsidR="00E31A94" w:rsidRPr="00256483">
        <w:rPr>
          <w:color w:val="000000"/>
          <w:lang w:val="lt-LT" w:eastAsia="lt-LT"/>
        </w:rPr>
        <w:t xml:space="preserve"> ir tiekimo,</w:t>
      </w:r>
      <w:r w:rsidR="00DF2259">
        <w:rPr>
          <w:color w:val="000000"/>
          <w:lang w:val="lt-LT" w:eastAsia="lt-LT"/>
        </w:rPr>
        <w:t xml:space="preserve"> </w:t>
      </w:r>
      <w:r w:rsidRPr="00256483">
        <w:rPr>
          <w:color w:val="000000"/>
          <w:lang w:val="lt-LT" w:eastAsia="lt-LT"/>
        </w:rPr>
        <w:t>Paslaugų teikimo</w:t>
      </w:r>
      <w:r w:rsidR="003065B5" w:rsidRPr="00256483">
        <w:rPr>
          <w:color w:val="000000"/>
          <w:lang w:val="lt-LT" w:eastAsia="lt-LT"/>
        </w:rPr>
        <w:t xml:space="preserve"> ir </w:t>
      </w:r>
      <w:r w:rsidR="00684862" w:rsidRPr="00256483">
        <w:rPr>
          <w:color w:val="000000"/>
          <w:lang w:val="lt-LT" w:eastAsia="lt-LT"/>
        </w:rPr>
        <w:t xml:space="preserve">Daugiabučių gyvenamųjų </w:t>
      </w:r>
      <w:r w:rsidR="003065B5" w:rsidRPr="00256483">
        <w:rPr>
          <w:color w:val="000000"/>
          <w:lang w:val="lt-LT" w:eastAsia="lt-LT"/>
        </w:rPr>
        <w:t>namų priežiūr</w:t>
      </w:r>
      <w:r w:rsidR="00AD6C19">
        <w:rPr>
          <w:color w:val="000000"/>
          <w:lang w:val="lt-LT" w:eastAsia="lt-LT"/>
        </w:rPr>
        <w:t>os</w:t>
      </w:r>
      <w:r w:rsidRPr="00256483">
        <w:rPr>
          <w:color w:val="000000"/>
          <w:lang w:val="lt-LT" w:eastAsia="lt-LT"/>
        </w:rPr>
        <w:t xml:space="preserve">. </w:t>
      </w:r>
    </w:p>
    <w:p w14:paraId="714D9131" w14:textId="77777777" w:rsidR="0023791B" w:rsidRPr="00256483" w:rsidRDefault="0042217F" w:rsidP="00822D61">
      <w:pPr>
        <w:spacing w:line="276" w:lineRule="auto"/>
        <w:ind w:firstLine="720"/>
        <w:jc w:val="both"/>
        <w:rPr>
          <w:lang w:val="lt-LT"/>
        </w:rPr>
      </w:pPr>
      <w:r w:rsidRPr="00256483">
        <w:rPr>
          <w:lang w:val="lt-LT"/>
        </w:rPr>
        <w:t xml:space="preserve"> </w:t>
      </w:r>
      <w:r w:rsidR="00684862" w:rsidRPr="00256483">
        <w:rPr>
          <w:lang w:val="lt-LT"/>
        </w:rPr>
        <w:t>P</w:t>
      </w:r>
      <w:r w:rsidR="0007520E" w:rsidRPr="00256483">
        <w:rPr>
          <w:lang w:val="lt-LT"/>
        </w:rPr>
        <w:t>a</w:t>
      </w:r>
      <w:r w:rsidR="0023791B" w:rsidRPr="00256483">
        <w:rPr>
          <w:lang w:val="lt-LT"/>
        </w:rPr>
        <w:t xml:space="preserve">teikiame </w:t>
      </w:r>
      <w:r w:rsidR="00D756C2" w:rsidRPr="00256483">
        <w:rPr>
          <w:lang w:val="lt-LT"/>
        </w:rPr>
        <w:t xml:space="preserve">informaciją apie </w:t>
      </w:r>
      <w:r w:rsidR="0007520E" w:rsidRPr="00256483">
        <w:rPr>
          <w:lang w:val="lt-LT"/>
        </w:rPr>
        <w:t xml:space="preserve">Bendrovės </w:t>
      </w:r>
      <w:r w:rsidR="00D756C2" w:rsidRPr="00256483">
        <w:rPr>
          <w:lang w:val="lt-LT"/>
        </w:rPr>
        <w:t>pasiektus veiklos</w:t>
      </w:r>
      <w:r w:rsidR="0007520E" w:rsidRPr="00256483">
        <w:rPr>
          <w:lang w:val="lt-LT"/>
        </w:rPr>
        <w:t xml:space="preserve"> rezultatus</w:t>
      </w:r>
      <w:r w:rsidR="0023791B" w:rsidRPr="00256483">
        <w:rPr>
          <w:lang w:val="lt-LT"/>
        </w:rPr>
        <w:t>:</w:t>
      </w:r>
    </w:p>
    <w:p w14:paraId="714D9132" w14:textId="77777777" w:rsidR="007D2CDE" w:rsidRPr="00256483" w:rsidRDefault="007D2CDE" w:rsidP="00822D61">
      <w:pPr>
        <w:spacing w:line="276" w:lineRule="auto"/>
        <w:ind w:firstLine="720"/>
        <w:jc w:val="both"/>
        <w:rPr>
          <w:lang w:val="lt-LT"/>
        </w:rPr>
      </w:pPr>
    </w:p>
    <w:p w14:paraId="714D9133" w14:textId="77777777" w:rsidR="001A5494" w:rsidRPr="00AD6C19" w:rsidRDefault="001A5494" w:rsidP="002F4DB9">
      <w:pPr>
        <w:numPr>
          <w:ilvl w:val="0"/>
          <w:numId w:val="32"/>
        </w:numPr>
        <w:spacing w:line="276" w:lineRule="auto"/>
        <w:rPr>
          <w:b/>
          <w:lang w:val="lt-LT"/>
        </w:rPr>
      </w:pPr>
      <w:r w:rsidRPr="00AD6C19">
        <w:rPr>
          <w:b/>
          <w:lang w:val="lt-LT"/>
        </w:rPr>
        <w:t>Atliekų tvarkymo padalinys</w:t>
      </w:r>
      <w:r w:rsidR="007D2CDE" w:rsidRPr="00AD6C19">
        <w:rPr>
          <w:b/>
          <w:lang w:val="lt-LT"/>
        </w:rPr>
        <w:tab/>
      </w:r>
      <w:r w:rsidR="007D2CDE" w:rsidRPr="00AD6C19">
        <w:rPr>
          <w:b/>
          <w:lang w:val="lt-LT"/>
        </w:rPr>
        <w:tab/>
      </w:r>
      <w:r w:rsidR="007D2CDE" w:rsidRPr="00AD6C19">
        <w:rPr>
          <w:b/>
          <w:lang w:val="lt-LT"/>
        </w:rPr>
        <w:tab/>
      </w:r>
      <w:r w:rsidR="007D2CDE" w:rsidRPr="00AD6C19">
        <w:rPr>
          <w:b/>
          <w:lang w:val="lt-LT"/>
        </w:rPr>
        <w:tab/>
      </w:r>
      <w:r w:rsidR="007D2CDE" w:rsidRPr="00AD6C19">
        <w:rPr>
          <w:b/>
          <w:lang w:val="lt-LT"/>
        </w:rPr>
        <w:tab/>
      </w:r>
      <w:r w:rsidR="007D2CDE" w:rsidRPr="00AD6C19">
        <w:rPr>
          <w:b/>
          <w:lang w:val="lt-LT"/>
        </w:rPr>
        <w:tab/>
      </w:r>
      <w:r w:rsidR="007D2CDE" w:rsidRPr="00AD6C19">
        <w:rPr>
          <w:b/>
          <w:lang w:val="lt-LT"/>
        </w:rPr>
        <w:tab/>
      </w:r>
      <w:r w:rsidR="007D2CDE" w:rsidRPr="00AD6C19">
        <w:rPr>
          <w:b/>
          <w:lang w:val="lt-LT"/>
        </w:rPr>
        <w:tab/>
      </w:r>
      <w:r w:rsidR="007D2CDE" w:rsidRPr="00AD6C19">
        <w:rPr>
          <w:b/>
          <w:lang w:val="lt-LT"/>
        </w:rPr>
        <w:tab/>
      </w:r>
      <w:r w:rsidR="007D2CDE" w:rsidRPr="00AD6C19">
        <w:rPr>
          <w:b/>
          <w:lang w:val="lt-LT"/>
        </w:rPr>
        <w:tab/>
      </w:r>
      <w:r w:rsidR="007D2CDE" w:rsidRPr="00AD6C19">
        <w:rPr>
          <w:b/>
          <w:lang w:val="lt-LT"/>
        </w:rPr>
        <w:tab/>
      </w:r>
      <w:r w:rsidR="007D2CDE" w:rsidRPr="00AD6C19">
        <w:rPr>
          <w:b/>
          <w:lang w:val="lt-LT"/>
        </w:rPr>
        <w:tab/>
      </w:r>
      <w:r w:rsidR="007D2CDE" w:rsidRPr="00AD6C19">
        <w:rPr>
          <w:b/>
          <w:lang w:val="lt-LT"/>
        </w:rPr>
        <w:tab/>
        <w:t>6 lentelė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430"/>
        <w:gridCol w:w="4536"/>
        <w:gridCol w:w="1950"/>
        <w:gridCol w:w="1469"/>
        <w:gridCol w:w="3492"/>
        <w:gridCol w:w="1667"/>
      </w:tblGrid>
      <w:tr w:rsidR="00864373" w:rsidRPr="00864373" w14:paraId="714D913D" w14:textId="77777777" w:rsidTr="00864373">
        <w:trPr>
          <w:trHeight w:val="894"/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714D9134" w14:textId="77777777" w:rsidR="007D2CDE" w:rsidRPr="00864373" w:rsidRDefault="007D2CDE" w:rsidP="00864373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>Eil. Nr.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14D9135" w14:textId="77777777" w:rsidR="007D2CDE" w:rsidRPr="00864373" w:rsidRDefault="007D2CDE" w:rsidP="00864373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>Padalinio pavadinimas</w:t>
            </w:r>
          </w:p>
          <w:p w14:paraId="714D9136" w14:textId="77777777" w:rsidR="007D2CDE" w:rsidRPr="00864373" w:rsidRDefault="007D2CDE" w:rsidP="00864373">
            <w:pPr>
              <w:jc w:val="center"/>
              <w:rPr>
                <w:lang w:val="lt-LT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14D9137" w14:textId="77777777" w:rsidR="007D2CDE" w:rsidRPr="00864373" w:rsidRDefault="007D2CDE" w:rsidP="00864373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>Planuojamos veiklos pavadinimas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714D9138" w14:textId="77777777" w:rsidR="007D2CDE" w:rsidRPr="00864373" w:rsidRDefault="007D2CDE" w:rsidP="00864373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>Įgyvendinimo terminas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714D9139" w14:textId="77777777" w:rsidR="007D2CDE" w:rsidRPr="00864373" w:rsidRDefault="007D2CDE" w:rsidP="00864373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>Atsakingas asmuo</w:t>
            </w:r>
          </w:p>
          <w:p w14:paraId="714D913A" w14:textId="77777777" w:rsidR="007D2CDE" w:rsidRPr="00864373" w:rsidRDefault="007D2CDE" w:rsidP="00864373">
            <w:pPr>
              <w:jc w:val="center"/>
              <w:rPr>
                <w:lang w:val="lt-LT"/>
              </w:rPr>
            </w:pPr>
          </w:p>
        </w:tc>
        <w:tc>
          <w:tcPr>
            <w:tcW w:w="3492" w:type="dxa"/>
            <w:shd w:val="clear" w:color="auto" w:fill="auto"/>
            <w:vAlign w:val="center"/>
          </w:tcPr>
          <w:p w14:paraId="714D913B" w14:textId="77777777" w:rsidR="007D2CDE" w:rsidRPr="00864373" w:rsidRDefault="007D2CDE" w:rsidP="00864373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>Vertinimo kriterijus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14D913C" w14:textId="77777777" w:rsidR="007D2CDE" w:rsidRPr="00864373" w:rsidRDefault="00DF2259" w:rsidP="00864373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>2022</w:t>
            </w:r>
            <w:r w:rsidR="007D2CDE" w:rsidRPr="00864373">
              <w:rPr>
                <w:lang w:val="lt-LT"/>
              </w:rPr>
              <w:t xml:space="preserve"> m. pasiekti rezultatai</w:t>
            </w:r>
          </w:p>
        </w:tc>
      </w:tr>
      <w:tr w:rsidR="00864373" w:rsidRPr="00864373" w14:paraId="714D914B" w14:textId="77777777" w:rsidTr="00864373">
        <w:trPr>
          <w:trHeight w:val="292"/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714D913E" w14:textId="77777777" w:rsidR="007D2CDE" w:rsidRPr="00864373" w:rsidRDefault="007D2CDE" w:rsidP="007A6BE8">
            <w:pPr>
              <w:rPr>
                <w:lang w:val="lt-LT"/>
              </w:rPr>
            </w:pPr>
            <w:r w:rsidRPr="00864373">
              <w:rPr>
                <w:lang w:val="lt-LT"/>
              </w:rPr>
              <w:t>1.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14D913F" w14:textId="77777777" w:rsidR="007D2CDE" w:rsidRPr="00864373" w:rsidRDefault="007D2CDE" w:rsidP="00864373">
            <w:pPr>
              <w:pStyle w:val="Betarp"/>
              <w:jc w:val="center"/>
              <w:rPr>
                <w:szCs w:val="24"/>
              </w:rPr>
            </w:pPr>
            <w:r w:rsidRPr="00864373">
              <w:rPr>
                <w:szCs w:val="24"/>
              </w:rPr>
              <w:t>Atliekų tvarkymo padalinys</w:t>
            </w:r>
          </w:p>
          <w:p w14:paraId="714D9140" w14:textId="77777777" w:rsidR="007D2CDE" w:rsidRPr="00864373" w:rsidRDefault="007D2CDE" w:rsidP="00864373">
            <w:pPr>
              <w:jc w:val="center"/>
              <w:rPr>
                <w:lang w:val="lt-LT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14D9141" w14:textId="77777777" w:rsidR="007D2CDE" w:rsidRPr="00864373" w:rsidRDefault="007D2CDE" w:rsidP="00864373">
            <w:pPr>
              <w:pStyle w:val="Sraopastraipa"/>
              <w:spacing w:after="0" w:line="240" w:lineRule="auto"/>
              <w:ind w:left="0"/>
              <w:rPr>
                <w:szCs w:val="24"/>
              </w:rPr>
            </w:pPr>
            <w:r w:rsidRPr="00864373">
              <w:rPr>
                <w:szCs w:val="24"/>
              </w:rPr>
              <w:t>Dalyvauti augalinės kilmės maisto atliekų surinkimo paslaugų pirkimo konkurse</w:t>
            </w:r>
          </w:p>
          <w:p w14:paraId="714D9142" w14:textId="77777777" w:rsidR="007D2CDE" w:rsidRPr="00864373" w:rsidRDefault="007D2CDE" w:rsidP="00864373">
            <w:pPr>
              <w:jc w:val="center"/>
              <w:rPr>
                <w:lang w:val="lt-LT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714D9143" w14:textId="77777777" w:rsidR="007D2CDE" w:rsidRPr="00864373" w:rsidRDefault="007D2CDE" w:rsidP="00864373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 xml:space="preserve">2022 m III </w:t>
            </w:r>
            <w:proofErr w:type="spellStart"/>
            <w:r w:rsidRPr="00864373">
              <w:rPr>
                <w:lang w:val="lt-LT"/>
              </w:rPr>
              <w:t>ketv</w:t>
            </w:r>
            <w:proofErr w:type="spellEnd"/>
            <w:r w:rsidRPr="00864373">
              <w:rPr>
                <w:lang w:val="lt-LT"/>
              </w:rPr>
              <w:t>.</w:t>
            </w:r>
          </w:p>
          <w:p w14:paraId="714D9144" w14:textId="77777777" w:rsidR="007D2CDE" w:rsidRPr="00864373" w:rsidRDefault="007D2CDE" w:rsidP="00864373">
            <w:pPr>
              <w:jc w:val="center"/>
              <w:rPr>
                <w:lang w:val="lt-LT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714D9145" w14:textId="77777777" w:rsidR="007D2CDE" w:rsidRPr="00864373" w:rsidRDefault="007D2CDE" w:rsidP="00864373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 xml:space="preserve">Agnė </w:t>
            </w:r>
            <w:proofErr w:type="spellStart"/>
            <w:r w:rsidRPr="00864373">
              <w:rPr>
                <w:lang w:val="lt-LT"/>
              </w:rPr>
              <w:t>Janočkinienė</w:t>
            </w:r>
            <w:proofErr w:type="spellEnd"/>
          </w:p>
          <w:p w14:paraId="714D9146" w14:textId="77777777" w:rsidR="007D2CDE" w:rsidRPr="00864373" w:rsidRDefault="007D2CDE" w:rsidP="00864373">
            <w:pPr>
              <w:jc w:val="center"/>
              <w:rPr>
                <w:lang w:val="lt-LT"/>
              </w:rPr>
            </w:pPr>
          </w:p>
        </w:tc>
        <w:tc>
          <w:tcPr>
            <w:tcW w:w="3492" w:type="dxa"/>
            <w:shd w:val="clear" w:color="auto" w:fill="auto"/>
            <w:vAlign w:val="center"/>
          </w:tcPr>
          <w:p w14:paraId="714D9147" w14:textId="77777777" w:rsidR="007D2CDE" w:rsidRPr="00864373" w:rsidRDefault="007D2CDE" w:rsidP="00864373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>Nustatant kainodarą vadovautis priimtais sprendimais dėl pelno maržos</w:t>
            </w:r>
          </w:p>
          <w:p w14:paraId="714D9148" w14:textId="77777777" w:rsidR="007D2CDE" w:rsidRPr="00864373" w:rsidRDefault="007D2CDE" w:rsidP="00864373">
            <w:pPr>
              <w:jc w:val="center"/>
              <w:rPr>
                <w:lang w:val="lt-LT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714D9149" w14:textId="77777777" w:rsidR="007D2CDE" w:rsidRPr="00864373" w:rsidRDefault="007D2CDE" w:rsidP="00864373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>Nelaimėtas konkursas</w:t>
            </w:r>
          </w:p>
          <w:p w14:paraId="714D914A" w14:textId="77777777" w:rsidR="007D2CDE" w:rsidRPr="00864373" w:rsidRDefault="007D2CDE" w:rsidP="00864373">
            <w:pPr>
              <w:jc w:val="center"/>
              <w:rPr>
                <w:lang w:val="lt-LT"/>
              </w:rPr>
            </w:pPr>
          </w:p>
        </w:tc>
      </w:tr>
      <w:tr w:rsidR="00864373" w:rsidRPr="00864373" w14:paraId="714D9158" w14:textId="77777777" w:rsidTr="00864373">
        <w:trPr>
          <w:trHeight w:val="292"/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714D914C" w14:textId="77777777" w:rsidR="007D2CDE" w:rsidRPr="00864373" w:rsidRDefault="00D24D77" w:rsidP="007A6BE8">
            <w:pPr>
              <w:rPr>
                <w:lang w:val="lt-LT"/>
              </w:rPr>
            </w:pPr>
            <w:r w:rsidRPr="00864373">
              <w:rPr>
                <w:lang w:val="lt-LT"/>
              </w:rPr>
              <w:t>2.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14D914D" w14:textId="77777777" w:rsidR="00D24D77" w:rsidRPr="00864373" w:rsidRDefault="00D24D77" w:rsidP="00864373">
            <w:pPr>
              <w:pStyle w:val="Betarp"/>
              <w:jc w:val="center"/>
              <w:rPr>
                <w:szCs w:val="24"/>
              </w:rPr>
            </w:pPr>
            <w:r w:rsidRPr="00864373">
              <w:rPr>
                <w:szCs w:val="24"/>
              </w:rPr>
              <w:t xml:space="preserve">Atliekų </w:t>
            </w:r>
            <w:r w:rsidRPr="00864373">
              <w:rPr>
                <w:szCs w:val="24"/>
              </w:rPr>
              <w:lastRenderedPageBreak/>
              <w:t>tvarkymo padalinys</w:t>
            </w:r>
          </w:p>
          <w:p w14:paraId="714D914E" w14:textId="77777777" w:rsidR="007D2CDE" w:rsidRPr="00864373" w:rsidRDefault="007D2CDE" w:rsidP="00864373">
            <w:pPr>
              <w:jc w:val="center"/>
              <w:rPr>
                <w:lang w:val="lt-LT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14D914F" w14:textId="77777777" w:rsidR="007D2CDE" w:rsidRPr="00864373" w:rsidRDefault="007D2CDE" w:rsidP="00256483">
            <w:pPr>
              <w:rPr>
                <w:lang w:val="lt-LT"/>
              </w:rPr>
            </w:pPr>
            <w:r w:rsidRPr="00864373">
              <w:rPr>
                <w:lang w:val="lt-LT"/>
              </w:rPr>
              <w:lastRenderedPageBreak/>
              <w:t xml:space="preserve">Dalyvauti bešeimininkių atliekų surinkimo </w:t>
            </w:r>
            <w:r w:rsidRPr="00864373">
              <w:rPr>
                <w:lang w:val="lt-LT"/>
              </w:rPr>
              <w:lastRenderedPageBreak/>
              <w:t>,transportavimo perdirbimo, kitokio naudojimo ar šalinimo paslaugų pirkimo konkurse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714D9150" w14:textId="77777777" w:rsidR="007D2CDE" w:rsidRPr="00864373" w:rsidRDefault="007D2CDE" w:rsidP="00864373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lastRenderedPageBreak/>
              <w:t xml:space="preserve">2022 m. III </w:t>
            </w:r>
            <w:proofErr w:type="spellStart"/>
            <w:r w:rsidRPr="00864373">
              <w:rPr>
                <w:lang w:val="lt-LT"/>
              </w:rPr>
              <w:t>ketv</w:t>
            </w:r>
            <w:proofErr w:type="spellEnd"/>
            <w:r w:rsidRPr="00864373">
              <w:rPr>
                <w:lang w:val="lt-LT"/>
              </w:rPr>
              <w:t>.</w:t>
            </w:r>
          </w:p>
          <w:p w14:paraId="714D9151" w14:textId="77777777" w:rsidR="007D2CDE" w:rsidRPr="00864373" w:rsidRDefault="007D2CDE" w:rsidP="00864373">
            <w:pPr>
              <w:jc w:val="center"/>
              <w:rPr>
                <w:lang w:val="lt-LT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714D9152" w14:textId="77777777" w:rsidR="007D2CDE" w:rsidRPr="00864373" w:rsidRDefault="007D2CDE" w:rsidP="00864373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lastRenderedPageBreak/>
              <w:t xml:space="preserve">Agnė </w:t>
            </w:r>
            <w:proofErr w:type="spellStart"/>
            <w:r w:rsidRPr="00864373">
              <w:rPr>
                <w:lang w:val="lt-LT"/>
              </w:rPr>
              <w:lastRenderedPageBreak/>
              <w:t>Janočkinienė</w:t>
            </w:r>
            <w:proofErr w:type="spellEnd"/>
          </w:p>
          <w:p w14:paraId="714D9153" w14:textId="77777777" w:rsidR="007D2CDE" w:rsidRPr="00864373" w:rsidRDefault="007D2CDE" w:rsidP="00864373">
            <w:pPr>
              <w:jc w:val="center"/>
              <w:rPr>
                <w:lang w:val="lt-LT"/>
              </w:rPr>
            </w:pPr>
          </w:p>
        </w:tc>
        <w:tc>
          <w:tcPr>
            <w:tcW w:w="3492" w:type="dxa"/>
            <w:shd w:val="clear" w:color="auto" w:fill="auto"/>
            <w:vAlign w:val="center"/>
          </w:tcPr>
          <w:p w14:paraId="714D9154" w14:textId="77777777" w:rsidR="007D2CDE" w:rsidRPr="00864373" w:rsidRDefault="007D2CDE" w:rsidP="00864373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lastRenderedPageBreak/>
              <w:t xml:space="preserve">Nustatant kainodarą vadovautis </w:t>
            </w:r>
            <w:r w:rsidRPr="00864373">
              <w:rPr>
                <w:lang w:val="lt-LT"/>
              </w:rPr>
              <w:lastRenderedPageBreak/>
              <w:t>priimtais sprendimais dėl pelno maržos</w:t>
            </w:r>
          </w:p>
          <w:p w14:paraId="714D9155" w14:textId="77777777" w:rsidR="007D2CDE" w:rsidRPr="00864373" w:rsidRDefault="007D2CDE" w:rsidP="00864373">
            <w:pPr>
              <w:jc w:val="center"/>
              <w:rPr>
                <w:lang w:val="lt-LT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714D9156" w14:textId="77777777" w:rsidR="007D2CDE" w:rsidRPr="00864373" w:rsidRDefault="007D2CDE" w:rsidP="00864373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lastRenderedPageBreak/>
              <w:t xml:space="preserve">Laimėtas </w:t>
            </w:r>
            <w:r w:rsidRPr="00864373">
              <w:rPr>
                <w:lang w:val="lt-LT"/>
              </w:rPr>
              <w:lastRenderedPageBreak/>
              <w:t>konkursas</w:t>
            </w:r>
          </w:p>
          <w:p w14:paraId="714D9157" w14:textId="77777777" w:rsidR="007D2CDE" w:rsidRPr="00864373" w:rsidRDefault="007D2CDE" w:rsidP="00864373">
            <w:pPr>
              <w:jc w:val="center"/>
              <w:rPr>
                <w:lang w:val="lt-LT"/>
              </w:rPr>
            </w:pPr>
          </w:p>
        </w:tc>
      </w:tr>
      <w:tr w:rsidR="00864373" w:rsidRPr="00864373" w14:paraId="714D9166" w14:textId="77777777" w:rsidTr="00864373">
        <w:trPr>
          <w:trHeight w:val="292"/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714D9159" w14:textId="77777777" w:rsidR="007D2CDE" w:rsidRPr="00864373" w:rsidRDefault="00D24D77" w:rsidP="007A6BE8">
            <w:pPr>
              <w:rPr>
                <w:lang w:val="lt-LT"/>
              </w:rPr>
            </w:pPr>
            <w:r w:rsidRPr="00864373">
              <w:rPr>
                <w:lang w:val="lt-LT"/>
              </w:rPr>
              <w:lastRenderedPageBreak/>
              <w:t>3.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14D915A" w14:textId="77777777" w:rsidR="00D24D77" w:rsidRPr="00864373" w:rsidRDefault="00D24D77" w:rsidP="00864373">
            <w:pPr>
              <w:pStyle w:val="Betarp"/>
              <w:jc w:val="center"/>
              <w:rPr>
                <w:szCs w:val="24"/>
              </w:rPr>
            </w:pPr>
            <w:r w:rsidRPr="00864373">
              <w:rPr>
                <w:szCs w:val="24"/>
              </w:rPr>
              <w:t>Atliekų tvarkymo padalinys</w:t>
            </w:r>
          </w:p>
          <w:p w14:paraId="714D915B" w14:textId="77777777" w:rsidR="007D2CDE" w:rsidRPr="00864373" w:rsidRDefault="007D2CDE" w:rsidP="00864373">
            <w:pPr>
              <w:jc w:val="center"/>
              <w:rPr>
                <w:lang w:val="lt-LT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14D915C" w14:textId="77777777" w:rsidR="007D2CDE" w:rsidRPr="00864373" w:rsidRDefault="007D2CDE" w:rsidP="00864373">
            <w:pPr>
              <w:pStyle w:val="Sraopastraipa"/>
              <w:spacing w:after="0" w:line="240" w:lineRule="auto"/>
              <w:ind w:left="0"/>
              <w:rPr>
                <w:szCs w:val="24"/>
              </w:rPr>
            </w:pPr>
            <w:r w:rsidRPr="00864373">
              <w:rPr>
                <w:szCs w:val="24"/>
              </w:rPr>
              <w:t>Dalyvauti komunalinių atliekų presavimo paslaugų pirkimo konkurse</w:t>
            </w:r>
          </w:p>
          <w:p w14:paraId="714D915D" w14:textId="77777777" w:rsidR="007D2CDE" w:rsidRPr="00864373" w:rsidRDefault="007D2CDE" w:rsidP="00864373">
            <w:pPr>
              <w:jc w:val="center"/>
              <w:rPr>
                <w:lang w:val="lt-LT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714D915E" w14:textId="77777777" w:rsidR="007D2CDE" w:rsidRPr="00864373" w:rsidRDefault="007D2CDE" w:rsidP="00864373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 xml:space="preserve">2022 m. IV </w:t>
            </w:r>
            <w:proofErr w:type="spellStart"/>
            <w:r w:rsidRPr="00864373">
              <w:rPr>
                <w:lang w:val="lt-LT"/>
              </w:rPr>
              <w:t>ketv</w:t>
            </w:r>
            <w:proofErr w:type="spellEnd"/>
            <w:r w:rsidRPr="00864373">
              <w:rPr>
                <w:lang w:val="lt-LT"/>
              </w:rPr>
              <w:t>.</w:t>
            </w:r>
          </w:p>
          <w:p w14:paraId="714D915F" w14:textId="77777777" w:rsidR="007D2CDE" w:rsidRPr="00864373" w:rsidRDefault="007D2CDE" w:rsidP="00864373">
            <w:pPr>
              <w:jc w:val="center"/>
              <w:rPr>
                <w:lang w:val="lt-LT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714D9160" w14:textId="77777777" w:rsidR="007D2CDE" w:rsidRPr="00864373" w:rsidRDefault="007D2CDE" w:rsidP="00864373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 xml:space="preserve">Agnė </w:t>
            </w:r>
            <w:proofErr w:type="spellStart"/>
            <w:r w:rsidRPr="00864373">
              <w:rPr>
                <w:lang w:val="lt-LT"/>
              </w:rPr>
              <w:t>Janočkinienė</w:t>
            </w:r>
            <w:proofErr w:type="spellEnd"/>
          </w:p>
          <w:p w14:paraId="714D9161" w14:textId="77777777" w:rsidR="007D2CDE" w:rsidRPr="00864373" w:rsidRDefault="007D2CDE" w:rsidP="00864373">
            <w:pPr>
              <w:jc w:val="center"/>
              <w:rPr>
                <w:lang w:val="lt-LT"/>
              </w:rPr>
            </w:pPr>
          </w:p>
        </w:tc>
        <w:tc>
          <w:tcPr>
            <w:tcW w:w="3492" w:type="dxa"/>
            <w:shd w:val="clear" w:color="auto" w:fill="auto"/>
            <w:vAlign w:val="center"/>
          </w:tcPr>
          <w:p w14:paraId="714D9162" w14:textId="77777777" w:rsidR="007D2CDE" w:rsidRPr="00864373" w:rsidRDefault="007D2CDE" w:rsidP="00864373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>Nustatant kainodarą vadovautis priimtais sprendimais dėl pelno maržos</w:t>
            </w:r>
          </w:p>
          <w:p w14:paraId="714D9163" w14:textId="77777777" w:rsidR="007D2CDE" w:rsidRPr="00864373" w:rsidRDefault="007D2CDE" w:rsidP="00864373">
            <w:pPr>
              <w:jc w:val="center"/>
              <w:rPr>
                <w:lang w:val="lt-LT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714D9164" w14:textId="77777777" w:rsidR="007D2CDE" w:rsidRPr="00864373" w:rsidRDefault="007D2CDE" w:rsidP="00864373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>Laimėtas konkursas</w:t>
            </w:r>
          </w:p>
          <w:p w14:paraId="714D9165" w14:textId="77777777" w:rsidR="007D2CDE" w:rsidRPr="00864373" w:rsidRDefault="007D2CDE" w:rsidP="00864373">
            <w:pPr>
              <w:jc w:val="center"/>
              <w:rPr>
                <w:lang w:val="lt-LT"/>
              </w:rPr>
            </w:pPr>
          </w:p>
        </w:tc>
      </w:tr>
    </w:tbl>
    <w:p w14:paraId="714D9167" w14:textId="77777777" w:rsidR="00763AAA" w:rsidRPr="00256483" w:rsidRDefault="00763AAA" w:rsidP="005D19FC">
      <w:pPr>
        <w:spacing w:line="276" w:lineRule="auto"/>
        <w:ind w:left="1844"/>
        <w:rPr>
          <w:b/>
          <w:lang w:val="lt-LT"/>
        </w:rPr>
      </w:pPr>
    </w:p>
    <w:p w14:paraId="714D916A" w14:textId="77777777" w:rsidR="00684862" w:rsidRPr="00256483" w:rsidRDefault="00684862" w:rsidP="00DC1C66">
      <w:pPr>
        <w:spacing w:line="276" w:lineRule="auto"/>
        <w:ind w:right="-312" w:firstLine="1296"/>
        <w:jc w:val="both"/>
        <w:rPr>
          <w:b/>
          <w:sz w:val="23"/>
          <w:szCs w:val="23"/>
          <w:lang w:val="lt-LT"/>
        </w:rPr>
      </w:pPr>
    </w:p>
    <w:p w14:paraId="714D916B" w14:textId="77777777" w:rsidR="00C46824" w:rsidRPr="00256483" w:rsidRDefault="00684862" w:rsidP="00DC1C66">
      <w:pPr>
        <w:spacing w:line="276" w:lineRule="auto"/>
        <w:ind w:right="-312" w:firstLine="1296"/>
        <w:jc w:val="both"/>
        <w:rPr>
          <w:b/>
          <w:sz w:val="23"/>
          <w:szCs w:val="23"/>
          <w:lang w:val="lt-LT"/>
        </w:rPr>
      </w:pPr>
      <w:r w:rsidRPr="00256483">
        <w:rPr>
          <w:b/>
          <w:sz w:val="23"/>
          <w:szCs w:val="23"/>
          <w:lang w:val="lt-LT"/>
        </w:rPr>
        <w:t>Bendrovės</w:t>
      </w:r>
      <w:r w:rsidR="00C46824" w:rsidRPr="00256483">
        <w:rPr>
          <w:b/>
          <w:sz w:val="23"/>
          <w:szCs w:val="23"/>
          <w:lang w:val="lt-LT"/>
        </w:rPr>
        <w:t xml:space="preserve"> rezultatas (pelnas, nuostolis) pagal veiklos rūšis 20</w:t>
      </w:r>
      <w:r w:rsidR="00A47A5B" w:rsidRPr="00256483">
        <w:rPr>
          <w:b/>
          <w:sz w:val="23"/>
          <w:szCs w:val="23"/>
          <w:lang w:val="lt-LT"/>
        </w:rPr>
        <w:t>2</w:t>
      </w:r>
      <w:r w:rsidR="00DF5007" w:rsidRPr="00256483">
        <w:rPr>
          <w:b/>
          <w:sz w:val="23"/>
          <w:szCs w:val="23"/>
          <w:lang w:val="lt-LT"/>
        </w:rPr>
        <w:t>1</w:t>
      </w:r>
      <w:r w:rsidR="00C46824" w:rsidRPr="00256483">
        <w:rPr>
          <w:b/>
          <w:sz w:val="23"/>
          <w:szCs w:val="23"/>
          <w:lang w:val="lt-LT"/>
        </w:rPr>
        <w:t>-202</w:t>
      </w:r>
      <w:r w:rsidR="00DF5007" w:rsidRPr="00256483">
        <w:rPr>
          <w:b/>
          <w:sz w:val="23"/>
          <w:szCs w:val="23"/>
          <w:lang w:val="lt-LT"/>
        </w:rPr>
        <w:t>2</w:t>
      </w:r>
      <w:r w:rsidR="00C46824" w:rsidRPr="00256483">
        <w:rPr>
          <w:b/>
          <w:sz w:val="23"/>
          <w:szCs w:val="23"/>
          <w:lang w:val="lt-LT"/>
        </w:rPr>
        <w:t>:</w:t>
      </w:r>
      <w:r w:rsidR="00C46961" w:rsidRPr="00256483">
        <w:rPr>
          <w:b/>
          <w:sz w:val="23"/>
          <w:szCs w:val="23"/>
          <w:lang w:val="lt-LT"/>
        </w:rPr>
        <w:t xml:space="preserve">                 7 lentelė</w:t>
      </w:r>
    </w:p>
    <w:tbl>
      <w:tblPr>
        <w:tblW w:w="9940" w:type="dxa"/>
        <w:tblInd w:w="108" w:type="dxa"/>
        <w:tblLook w:val="04A0" w:firstRow="1" w:lastRow="0" w:firstColumn="1" w:lastColumn="0" w:noHBand="0" w:noVBand="1"/>
      </w:tblPr>
      <w:tblGrid>
        <w:gridCol w:w="3728"/>
        <w:gridCol w:w="1398"/>
        <w:gridCol w:w="1398"/>
        <w:gridCol w:w="1708"/>
        <w:gridCol w:w="1708"/>
      </w:tblGrid>
      <w:tr w:rsidR="00DE7289" w:rsidRPr="00256483" w14:paraId="714D916F" w14:textId="77777777" w:rsidTr="00DE7289">
        <w:trPr>
          <w:trHeight w:val="264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916C" w14:textId="77777777" w:rsidR="00DE7289" w:rsidRPr="00256483" w:rsidRDefault="00DE7289">
            <w:pPr>
              <w:rPr>
                <w:b/>
                <w:color w:val="000000"/>
                <w:sz w:val="23"/>
                <w:szCs w:val="23"/>
                <w:lang w:val="lt-LT" w:eastAsia="lt-LT"/>
              </w:rPr>
            </w:pPr>
            <w:r w:rsidRPr="00256483">
              <w:rPr>
                <w:b/>
                <w:color w:val="000000"/>
                <w:sz w:val="23"/>
                <w:szCs w:val="23"/>
                <w:lang w:val="lt-LT"/>
              </w:rPr>
              <w:t>Veiklos rūšis</w:t>
            </w:r>
          </w:p>
        </w:tc>
        <w:tc>
          <w:tcPr>
            <w:tcW w:w="4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D916D" w14:textId="77777777" w:rsidR="00DE7289" w:rsidRPr="00256483" w:rsidRDefault="00DE7289" w:rsidP="00C46824">
            <w:pPr>
              <w:rPr>
                <w:b/>
                <w:color w:val="000000"/>
                <w:sz w:val="23"/>
                <w:szCs w:val="23"/>
                <w:lang w:val="lt-LT"/>
              </w:rPr>
            </w:pPr>
            <w:r w:rsidRPr="00256483">
              <w:rPr>
                <w:b/>
                <w:color w:val="000000"/>
                <w:sz w:val="23"/>
                <w:szCs w:val="23"/>
                <w:lang w:val="lt-LT"/>
              </w:rPr>
              <w:t xml:space="preserve">  rezultatas (pelnas, nuostolis(-)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14D916E" w14:textId="77777777" w:rsidR="00DE7289" w:rsidRPr="00256483" w:rsidRDefault="00DE7289" w:rsidP="00C46824">
            <w:pPr>
              <w:rPr>
                <w:b/>
                <w:color w:val="000000"/>
                <w:sz w:val="23"/>
                <w:szCs w:val="23"/>
                <w:lang w:val="lt-LT"/>
              </w:rPr>
            </w:pPr>
            <w:r w:rsidRPr="00256483">
              <w:rPr>
                <w:b/>
                <w:color w:val="000000"/>
                <w:sz w:val="23"/>
                <w:szCs w:val="23"/>
                <w:lang w:val="lt-LT"/>
              </w:rPr>
              <w:t>Pastabos</w:t>
            </w:r>
          </w:p>
        </w:tc>
      </w:tr>
      <w:tr w:rsidR="00DE7289" w:rsidRPr="00256483" w14:paraId="714D9175" w14:textId="77777777" w:rsidTr="00DE7289">
        <w:trPr>
          <w:trHeight w:val="264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D9170" w14:textId="77777777" w:rsidR="00DE7289" w:rsidRPr="00256483" w:rsidRDefault="00DE7289">
            <w:pPr>
              <w:rPr>
                <w:b/>
                <w:color w:val="000000"/>
                <w:sz w:val="23"/>
                <w:szCs w:val="23"/>
                <w:lang w:val="lt-LT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9171" w14:textId="77777777" w:rsidR="00DE7289" w:rsidRPr="00256483" w:rsidRDefault="00DE7289" w:rsidP="003065B5">
            <w:pPr>
              <w:rPr>
                <w:b/>
                <w:color w:val="000000"/>
                <w:sz w:val="23"/>
                <w:szCs w:val="23"/>
                <w:lang w:val="lt-LT"/>
              </w:rPr>
            </w:pPr>
            <w:r w:rsidRPr="00256483">
              <w:rPr>
                <w:b/>
                <w:color w:val="000000"/>
                <w:sz w:val="23"/>
                <w:szCs w:val="23"/>
                <w:lang w:val="lt-LT"/>
              </w:rPr>
              <w:t>20</w:t>
            </w:r>
            <w:r w:rsidR="00472F71" w:rsidRPr="00256483">
              <w:rPr>
                <w:b/>
                <w:color w:val="000000"/>
                <w:sz w:val="23"/>
                <w:szCs w:val="23"/>
                <w:lang w:val="lt-LT"/>
              </w:rPr>
              <w:t>2</w:t>
            </w:r>
            <w:r w:rsidR="003065B5" w:rsidRPr="00256483">
              <w:rPr>
                <w:b/>
                <w:color w:val="000000"/>
                <w:sz w:val="23"/>
                <w:szCs w:val="23"/>
                <w:lang w:val="lt-LT"/>
              </w:rPr>
              <w:t>1</w:t>
            </w:r>
            <w:r w:rsidRPr="00256483">
              <w:rPr>
                <w:b/>
                <w:color w:val="000000"/>
                <w:sz w:val="23"/>
                <w:szCs w:val="23"/>
                <w:lang w:val="lt-LT"/>
              </w:rPr>
              <w:t xml:space="preserve"> m.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9172" w14:textId="77777777" w:rsidR="00DE7289" w:rsidRPr="00256483" w:rsidRDefault="00DE7289" w:rsidP="00DF5007">
            <w:pPr>
              <w:rPr>
                <w:b/>
                <w:color w:val="000000"/>
                <w:sz w:val="23"/>
                <w:szCs w:val="23"/>
                <w:lang w:val="lt-LT"/>
              </w:rPr>
            </w:pPr>
            <w:r w:rsidRPr="00256483">
              <w:rPr>
                <w:b/>
                <w:color w:val="000000"/>
                <w:sz w:val="23"/>
                <w:szCs w:val="23"/>
                <w:lang w:val="lt-LT"/>
              </w:rPr>
              <w:t>202</w:t>
            </w:r>
            <w:r w:rsidR="00DF5007" w:rsidRPr="00256483">
              <w:rPr>
                <w:b/>
                <w:color w:val="000000"/>
                <w:sz w:val="23"/>
                <w:szCs w:val="23"/>
                <w:lang w:val="lt-LT"/>
              </w:rPr>
              <w:t>2</w:t>
            </w:r>
            <w:r w:rsidRPr="00256483">
              <w:rPr>
                <w:b/>
                <w:color w:val="000000"/>
                <w:sz w:val="23"/>
                <w:szCs w:val="23"/>
                <w:lang w:val="lt-LT"/>
              </w:rPr>
              <w:t xml:space="preserve"> m.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9173" w14:textId="77777777" w:rsidR="00DE7289" w:rsidRPr="00256483" w:rsidRDefault="00DE7289">
            <w:pPr>
              <w:rPr>
                <w:b/>
                <w:color w:val="000000"/>
                <w:sz w:val="23"/>
                <w:szCs w:val="23"/>
                <w:lang w:val="lt-LT"/>
              </w:rPr>
            </w:pPr>
            <w:r w:rsidRPr="00256483">
              <w:rPr>
                <w:b/>
                <w:color w:val="000000"/>
                <w:sz w:val="23"/>
                <w:szCs w:val="23"/>
                <w:lang w:val="lt-LT"/>
              </w:rPr>
              <w:t>skirtumas +,-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D9174" w14:textId="77777777" w:rsidR="00DE7289" w:rsidRPr="00256483" w:rsidRDefault="00DE7289">
            <w:pPr>
              <w:rPr>
                <w:b/>
                <w:color w:val="000000"/>
                <w:sz w:val="23"/>
                <w:szCs w:val="23"/>
                <w:lang w:val="lt-LT"/>
              </w:rPr>
            </w:pPr>
          </w:p>
        </w:tc>
      </w:tr>
      <w:tr w:rsidR="00DE7289" w:rsidRPr="00256483" w14:paraId="714D917B" w14:textId="77777777" w:rsidTr="00DE7289">
        <w:trPr>
          <w:trHeight w:val="264"/>
        </w:trPr>
        <w:tc>
          <w:tcPr>
            <w:tcW w:w="3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9176" w14:textId="77777777" w:rsidR="00DE7289" w:rsidRPr="00256483" w:rsidRDefault="00DE7289">
            <w:pPr>
              <w:rPr>
                <w:color w:val="000000"/>
                <w:sz w:val="23"/>
                <w:szCs w:val="23"/>
                <w:lang w:val="lt-LT"/>
              </w:rPr>
            </w:pPr>
            <w:r w:rsidRPr="00256483">
              <w:rPr>
                <w:color w:val="000000"/>
                <w:sz w:val="23"/>
                <w:szCs w:val="23"/>
                <w:lang w:val="lt-LT"/>
              </w:rPr>
              <w:t>Atliekų tvarkymas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9177" w14:textId="77777777" w:rsidR="00DE7289" w:rsidRPr="00256483" w:rsidRDefault="003065B5" w:rsidP="00472F71">
            <w:pPr>
              <w:rPr>
                <w:color w:val="000000"/>
                <w:sz w:val="23"/>
                <w:szCs w:val="23"/>
                <w:lang w:val="lt-LT"/>
              </w:rPr>
            </w:pPr>
            <w:r w:rsidRPr="00256483">
              <w:rPr>
                <w:color w:val="000000"/>
                <w:sz w:val="23"/>
                <w:szCs w:val="23"/>
                <w:lang w:val="lt-LT"/>
              </w:rPr>
              <w:t>55623,46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9178" w14:textId="77777777" w:rsidR="00DE7289" w:rsidRPr="00256483" w:rsidRDefault="00DF5007" w:rsidP="00E31A94">
            <w:pPr>
              <w:rPr>
                <w:color w:val="000000"/>
                <w:sz w:val="23"/>
                <w:szCs w:val="23"/>
                <w:lang w:val="lt-LT"/>
              </w:rPr>
            </w:pPr>
            <w:r w:rsidRPr="00256483">
              <w:rPr>
                <w:color w:val="000000"/>
                <w:sz w:val="23"/>
                <w:szCs w:val="23"/>
                <w:lang w:val="lt-LT"/>
              </w:rPr>
              <w:t>31869,15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9179" w14:textId="77777777" w:rsidR="00DE7289" w:rsidRPr="00256483" w:rsidRDefault="00DF5007" w:rsidP="00E31A94">
            <w:pPr>
              <w:rPr>
                <w:color w:val="000000"/>
                <w:sz w:val="23"/>
                <w:szCs w:val="23"/>
                <w:lang w:val="lt-LT"/>
              </w:rPr>
            </w:pPr>
            <w:r w:rsidRPr="00256483">
              <w:rPr>
                <w:color w:val="000000"/>
                <w:sz w:val="23"/>
                <w:szCs w:val="23"/>
                <w:lang w:val="lt-LT"/>
              </w:rPr>
              <w:t>-23754,31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D917A" w14:textId="77777777" w:rsidR="00DE7289" w:rsidRPr="00256483" w:rsidRDefault="00DE7289" w:rsidP="00317632">
            <w:pPr>
              <w:rPr>
                <w:color w:val="000000"/>
                <w:sz w:val="23"/>
                <w:szCs w:val="23"/>
                <w:lang w:val="lt-LT"/>
              </w:rPr>
            </w:pPr>
            <w:r w:rsidRPr="00256483">
              <w:rPr>
                <w:color w:val="000000"/>
                <w:sz w:val="23"/>
                <w:szCs w:val="23"/>
                <w:lang w:val="lt-LT"/>
              </w:rPr>
              <w:t xml:space="preserve">Rezultatas </w:t>
            </w:r>
            <w:r w:rsidR="00DF5007" w:rsidRPr="00256483">
              <w:rPr>
                <w:color w:val="000000"/>
                <w:sz w:val="23"/>
                <w:szCs w:val="23"/>
                <w:lang w:val="lt-LT"/>
              </w:rPr>
              <w:t>su</w:t>
            </w:r>
            <w:r w:rsidR="00317632" w:rsidRPr="00256483">
              <w:rPr>
                <w:color w:val="000000"/>
                <w:sz w:val="23"/>
                <w:szCs w:val="23"/>
                <w:lang w:val="lt-LT"/>
              </w:rPr>
              <w:t>mažėjo</w:t>
            </w:r>
          </w:p>
        </w:tc>
      </w:tr>
    </w:tbl>
    <w:p w14:paraId="714D917C" w14:textId="77777777" w:rsidR="00C46824" w:rsidRPr="00256483" w:rsidRDefault="00C46824" w:rsidP="00DC1C66">
      <w:pPr>
        <w:spacing w:line="276" w:lineRule="auto"/>
        <w:ind w:right="-312" w:firstLine="1296"/>
        <w:jc w:val="both"/>
        <w:rPr>
          <w:sz w:val="23"/>
          <w:szCs w:val="23"/>
          <w:lang w:val="lt-LT"/>
        </w:rPr>
      </w:pPr>
    </w:p>
    <w:p w14:paraId="714D917D" w14:textId="01D7A5F3" w:rsidR="00D41BAE" w:rsidRDefault="00D41BAE" w:rsidP="00DF2259">
      <w:pPr>
        <w:spacing w:line="276" w:lineRule="auto"/>
        <w:ind w:right="-142" w:firstLine="1296"/>
        <w:jc w:val="both"/>
        <w:rPr>
          <w:sz w:val="23"/>
          <w:szCs w:val="23"/>
          <w:lang w:val="lt-LT"/>
        </w:rPr>
      </w:pPr>
    </w:p>
    <w:p w14:paraId="714D917E" w14:textId="77777777" w:rsidR="007D79B4" w:rsidRPr="00256483" w:rsidRDefault="00AD6C19" w:rsidP="00DF2259">
      <w:pPr>
        <w:spacing w:line="276" w:lineRule="auto"/>
        <w:ind w:right="-142" w:firstLine="1296"/>
        <w:jc w:val="both"/>
        <w:rPr>
          <w:b/>
          <w:lang w:val="lt-LT"/>
        </w:rPr>
      </w:pPr>
      <w:r>
        <w:rPr>
          <w:sz w:val="23"/>
          <w:szCs w:val="23"/>
          <w:lang w:val="lt-LT"/>
        </w:rPr>
        <w:t xml:space="preserve">  2.</w:t>
      </w:r>
      <w:r w:rsidR="00B93203" w:rsidRPr="00256483">
        <w:rPr>
          <w:sz w:val="23"/>
          <w:szCs w:val="23"/>
          <w:lang w:val="lt-LT"/>
        </w:rPr>
        <w:t xml:space="preserve"> </w:t>
      </w:r>
      <w:r w:rsidR="00C86135" w:rsidRPr="00256483">
        <w:rPr>
          <w:b/>
          <w:lang w:val="lt-LT"/>
        </w:rPr>
        <w:t xml:space="preserve">Šilumos </w:t>
      </w:r>
      <w:r w:rsidR="0042217F" w:rsidRPr="00256483">
        <w:rPr>
          <w:b/>
          <w:lang w:val="lt-LT"/>
        </w:rPr>
        <w:t>gamybos ir tiekimo</w:t>
      </w:r>
      <w:r w:rsidR="00C86135" w:rsidRPr="00256483">
        <w:rPr>
          <w:b/>
          <w:lang w:val="lt-LT"/>
        </w:rPr>
        <w:t xml:space="preserve"> padalinys</w:t>
      </w:r>
    </w:p>
    <w:p w14:paraId="714D917F" w14:textId="77777777" w:rsidR="00F23454" w:rsidRPr="00256483" w:rsidRDefault="002E1A93" w:rsidP="002E1A93">
      <w:pPr>
        <w:ind w:left="11664" w:firstLine="1296"/>
        <w:rPr>
          <w:b/>
          <w:lang w:val="lt-LT"/>
        </w:rPr>
      </w:pPr>
      <w:r w:rsidRPr="00256483">
        <w:rPr>
          <w:b/>
          <w:lang w:val="lt-LT"/>
        </w:rPr>
        <w:t xml:space="preserve">               </w:t>
      </w:r>
      <w:r w:rsidR="00C46961" w:rsidRPr="00256483">
        <w:rPr>
          <w:b/>
          <w:lang w:val="lt-LT"/>
        </w:rPr>
        <w:t>8</w:t>
      </w:r>
      <w:r w:rsidR="00DF20BA" w:rsidRPr="00256483">
        <w:rPr>
          <w:b/>
          <w:lang w:val="lt-LT"/>
        </w:rPr>
        <w:t xml:space="preserve"> </w:t>
      </w:r>
      <w:r w:rsidR="008E560F" w:rsidRPr="00256483">
        <w:rPr>
          <w:b/>
          <w:lang w:val="lt-LT"/>
        </w:rPr>
        <w:t>l</w:t>
      </w:r>
      <w:r w:rsidR="00DF20BA" w:rsidRPr="00256483">
        <w:rPr>
          <w:b/>
          <w:lang w:val="lt-LT"/>
        </w:rPr>
        <w:t xml:space="preserve">entelė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430"/>
        <w:gridCol w:w="4536"/>
        <w:gridCol w:w="1950"/>
        <w:gridCol w:w="1469"/>
        <w:gridCol w:w="3492"/>
        <w:gridCol w:w="1667"/>
      </w:tblGrid>
      <w:tr w:rsidR="00864373" w:rsidRPr="00864373" w14:paraId="714D9189" w14:textId="77777777" w:rsidTr="00864373">
        <w:trPr>
          <w:trHeight w:val="572"/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714D9180" w14:textId="77777777" w:rsidR="007D2CDE" w:rsidRPr="00864373" w:rsidRDefault="007D2CDE" w:rsidP="00864373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>Eil. Nr.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14D9181" w14:textId="77777777" w:rsidR="007D2CDE" w:rsidRPr="00864373" w:rsidRDefault="007D2CDE" w:rsidP="00864373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>Padalinio pavadinimas</w:t>
            </w:r>
          </w:p>
          <w:p w14:paraId="714D9182" w14:textId="77777777" w:rsidR="007D2CDE" w:rsidRPr="00864373" w:rsidRDefault="007D2CDE" w:rsidP="00864373">
            <w:pPr>
              <w:jc w:val="center"/>
              <w:rPr>
                <w:lang w:val="lt-LT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14D9183" w14:textId="77777777" w:rsidR="007D2CDE" w:rsidRPr="00864373" w:rsidRDefault="007D2CDE" w:rsidP="00864373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>Planuojamos veiklos pavadinimas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714D9184" w14:textId="77777777" w:rsidR="007D2CDE" w:rsidRPr="00864373" w:rsidRDefault="007D2CDE" w:rsidP="00864373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>Įgyvendinimo terminas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714D9185" w14:textId="77777777" w:rsidR="007D2CDE" w:rsidRPr="00864373" w:rsidRDefault="007D2CDE" w:rsidP="00864373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>Atsakingas asmuo</w:t>
            </w:r>
          </w:p>
          <w:p w14:paraId="714D9186" w14:textId="77777777" w:rsidR="007D2CDE" w:rsidRPr="00864373" w:rsidRDefault="007D2CDE" w:rsidP="00864373">
            <w:pPr>
              <w:jc w:val="center"/>
              <w:rPr>
                <w:lang w:val="lt-LT"/>
              </w:rPr>
            </w:pPr>
          </w:p>
        </w:tc>
        <w:tc>
          <w:tcPr>
            <w:tcW w:w="3492" w:type="dxa"/>
            <w:shd w:val="clear" w:color="auto" w:fill="auto"/>
            <w:vAlign w:val="center"/>
          </w:tcPr>
          <w:p w14:paraId="714D9187" w14:textId="77777777" w:rsidR="007D2CDE" w:rsidRPr="00864373" w:rsidRDefault="007D2CDE" w:rsidP="00864373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>Vertinimo kriterijus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14D9188" w14:textId="77777777" w:rsidR="007D2CDE" w:rsidRPr="00864373" w:rsidRDefault="007D2CDE" w:rsidP="00864373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>202</w:t>
            </w:r>
            <w:r w:rsidR="00885E13" w:rsidRPr="00864373">
              <w:rPr>
                <w:lang w:val="lt-LT"/>
              </w:rPr>
              <w:t>2</w:t>
            </w:r>
            <w:r w:rsidRPr="00864373">
              <w:rPr>
                <w:lang w:val="lt-LT"/>
              </w:rPr>
              <w:t xml:space="preserve"> m. pasiekti rezultatai</w:t>
            </w:r>
          </w:p>
        </w:tc>
      </w:tr>
      <w:tr w:rsidR="00864373" w:rsidRPr="00864373" w14:paraId="714D91A0" w14:textId="77777777" w:rsidTr="00864373">
        <w:trPr>
          <w:trHeight w:val="292"/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714D918A" w14:textId="77777777" w:rsidR="007D2CDE" w:rsidRPr="00864373" w:rsidRDefault="007D2CDE" w:rsidP="00317632">
            <w:pPr>
              <w:rPr>
                <w:lang w:val="lt-LT"/>
              </w:rPr>
            </w:pPr>
            <w:r w:rsidRPr="00864373">
              <w:rPr>
                <w:lang w:val="lt-LT"/>
              </w:rPr>
              <w:t>1.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14D918B" w14:textId="77777777" w:rsidR="007D2CDE" w:rsidRDefault="007D2CDE" w:rsidP="00864373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>Šilumos gamybos ir tiekimo  padaliny</w:t>
            </w:r>
            <w:r w:rsidR="00505330">
              <w:rPr>
                <w:lang w:val="lt-LT"/>
              </w:rPr>
              <w:t>s</w:t>
            </w:r>
          </w:p>
          <w:p w14:paraId="714D918C" w14:textId="77777777" w:rsidR="00EF4522" w:rsidRPr="00864373" w:rsidRDefault="00EF4522" w:rsidP="00864373">
            <w:pPr>
              <w:jc w:val="center"/>
              <w:rPr>
                <w:lang w:val="lt-LT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14D918D" w14:textId="77777777" w:rsidR="007D2CDE" w:rsidRDefault="007D2CDE" w:rsidP="00864373">
            <w:pPr>
              <w:pStyle w:val="Sraopastraipa"/>
              <w:spacing w:after="0" w:line="240" w:lineRule="auto"/>
              <w:ind w:left="0"/>
              <w:jc w:val="both"/>
              <w:rPr>
                <w:szCs w:val="24"/>
              </w:rPr>
            </w:pPr>
            <w:r w:rsidRPr="00864373">
              <w:rPr>
                <w:szCs w:val="24"/>
              </w:rPr>
              <w:t xml:space="preserve">Atnaujinti pasenusius šilumos apskaitos prietaisus  (keitimas į aukštesnės tikslumo klasės prietaisus). </w:t>
            </w:r>
          </w:p>
          <w:p w14:paraId="714D918E" w14:textId="77777777" w:rsidR="00EF4522" w:rsidRPr="00864373" w:rsidRDefault="00EF4522" w:rsidP="00864373">
            <w:pPr>
              <w:pStyle w:val="Sraopastraipa"/>
              <w:spacing w:after="0" w:line="240" w:lineRule="auto"/>
              <w:ind w:left="0"/>
              <w:jc w:val="both"/>
              <w:rPr>
                <w:szCs w:val="24"/>
              </w:rPr>
            </w:pPr>
          </w:p>
          <w:p w14:paraId="714D918F" w14:textId="77777777" w:rsidR="007D2CDE" w:rsidRPr="00864373" w:rsidRDefault="007D2CDE" w:rsidP="00864373">
            <w:pPr>
              <w:jc w:val="center"/>
              <w:rPr>
                <w:lang w:val="lt-LT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714D9190" w14:textId="77777777" w:rsidR="007D2CDE" w:rsidRPr="00864373" w:rsidRDefault="007D2CDE" w:rsidP="00864373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 xml:space="preserve">2022 m. II </w:t>
            </w:r>
            <w:proofErr w:type="spellStart"/>
            <w:r w:rsidRPr="00864373">
              <w:rPr>
                <w:lang w:val="lt-LT"/>
              </w:rPr>
              <w:t>ketv</w:t>
            </w:r>
            <w:proofErr w:type="spellEnd"/>
            <w:r w:rsidRPr="00864373">
              <w:rPr>
                <w:lang w:val="lt-LT"/>
              </w:rPr>
              <w:t>.</w:t>
            </w:r>
          </w:p>
          <w:p w14:paraId="714D9191" w14:textId="77777777" w:rsidR="00D94C59" w:rsidRPr="00864373" w:rsidRDefault="00D94C59" w:rsidP="00864373">
            <w:pPr>
              <w:jc w:val="center"/>
              <w:rPr>
                <w:lang w:val="lt-LT"/>
              </w:rPr>
            </w:pPr>
          </w:p>
          <w:p w14:paraId="714D9192" w14:textId="77777777" w:rsidR="00D94C59" w:rsidRPr="00864373" w:rsidRDefault="00D94C59" w:rsidP="00864373">
            <w:pPr>
              <w:jc w:val="center"/>
              <w:rPr>
                <w:lang w:val="lt-LT"/>
              </w:rPr>
            </w:pPr>
          </w:p>
          <w:p w14:paraId="714D9193" w14:textId="77777777" w:rsidR="00D94C59" w:rsidRPr="00864373" w:rsidRDefault="00D94C59" w:rsidP="00864373">
            <w:pPr>
              <w:jc w:val="center"/>
              <w:rPr>
                <w:lang w:val="lt-LT"/>
              </w:rPr>
            </w:pPr>
          </w:p>
          <w:p w14:paraId="714D9194" w14:textId="77777777" w:rsidR="00D94C59" w:rsidRPr="00864373" w:rsidRDefault="00D94C59" w:rsidP="00864373">
            <w:pPr>
              <w:jc w:val="center"/>
              <w:rPr>
                <w:lang w:val="lt-LT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714D9195" w14:textId="77777777" w:rsidR="007D2CDE" w:rsidRPr="00864373" w:rsidRDefault="00885E13" w:rsidP="00864373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>Jankūnas Gintaras</w:t>
            </w:r>
          </w:p>
          <w:p w14:paraId="714D9196" w14:textId="77777777" w:rsidR="00D94C59" w:rsidRPr="00864373" w:rsidRDefault="00D94C59" w:rsidP="00864373">
            <w:pPr>
              <w:jc w:val="center"/>
              <w:rPr>
                <w:lang w:val="lt-LT"/>
              </w:rPr>
            </w:pPr>
          </w:p>
          <w:p w14:paraId="714D9197" w14:textId="77777777" w:rsidR="00D94C59" w:rsidRPr="00864373" w:rsidRDefault="00D94C59" w:rsidP="00864373">
            <w:pPr>
              <w:jc w:val="center"/>
              <w:rPr>
                <w:lang w:val="lt-LT"/>
              </w:rPr>
            </w:pPr>
          </w:p>
          <w:p w14:paraId="714D9198" w14:textId="77777777" w:rsidR="00D94C59" w:rsidRPr="00864373" w:rsidRDefault="00D94C59" w:rsidP="00864373">
            <w:pPr>
              <w:jc w:val="center"/>
              <w:rPr>
                <w:lang w:val="lt-LT"/>
              </w:rPr>
            </w:pPr>
          </w:p>
        </w:tc>
        <w:tc>
          <w:tcPr>
            <w:tcW w:w="3492" w:type="dxa"/>
            <w:shd w:val="clear" w:color="auto" w:fill="auto"/>
            <w:vAlign w:val="center"/>
          </w:tcPr>
          <w:p w14:paraId="714D9199" w14:textId="77777777" w:rsidR="007D2CDE" w:rsidRPr="00864373" w:rsidRDefault="00885E13" w:rsidP="00864373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 xml:space="preserve">Pagal teisės aktų reikalavimus </w:t>
            </w:r>
          </w:p>
          <w:p w14:paraId="714D919A" w14:textId="77777777" w:rsidR="00D94C59" w:rsidRPr="00864373" w:rsidRDefault="00D94C59" w:rsidP="00864373">
            <w:pPr>
              <w:jc w:val="center"/>
              <w:rPr>
                <w:lang w:val="lt-LT"/>
              </w:rPr>
            </w:pPr>
          </w:p>
          <w:p w14:paraId="714D919B" w14:textId="77777777" w:rsidR="00D94C59" w:rsidRPr="00864373" w:rsidRDefault="00D94C59" w:rsidP="00864373">
            <w:pPr>
              <w:jc w:val="center"/>
              <w:rPr>
                <w:lang w:val="lt-LT"/>
              </w:rPr>
            </w:pPr>
          </w:p>
          <w:p w14:paraId="714D919C" w14:textId="77777777" w:rsidR="00D94C59" w:rsidRPr="00864373" w:rsidRDefault="00D94C59" w:rsidP="00864373">
            <w:pPr>
              <w:jc w:val="center"/>
              <w:rPr>
                <w:lang w:val="lt-LT"/>
              </w:rPr>
            </w:pPr>
          </w:p>
          <w:p w14:paraId="714D919D" w14:textId="77777777" w:rsidR="00D94C59" w:rsidRPr="00864373" w:rsidRDefault="00D94C59" w:rsidP="00864373">
            <w:pPr>
              <w:jc w:val="center"/>
              <w:rPr>
                <w:lang w:val="lt-LT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714D919E" w14:textId="77777777" w:rsidR="007D2CDE" w:rsidRPr="00864373" w:rsidRDefault="00885E13" w:rsidP="00864373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>Dalis apskaitos prietaisų pakeista</w:t>
            </w:r>
          </w:p>
          <w:p w14:paraId="714D919F" w14:textId="77777777" w:rsidR="00D94C59" w:rsidRPr="00864373" w:rsidRDefault="00D94C59" w:rsidP="00864373">
            <w:pPr>
              <w:jc w:val="center"/>
              <w:rPr>
                <w:lang w:val="lt-LT"/>
              </w:rPr>
            </w:pPr>
          </w:p>
        </w:tc>
      </w:tr>
      <w:tr w:rsidR="00864373" w:rsidRPr="00864373" w14:paraId="714D91B7" w14:textId="77777777" w:rsidTr="00864373">
        <w:trPr>
          <w:trHeight w:val="292"/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714D91A1" w14:textId="77777777" w:rsidR="007D2CDE" w:rsidRPr="00864373" w:rsidRDefault="00885E13" w:rsidP="00317632">
            <w:pPr>
              <w:rPr>
                <w:lang w:val="lt-LT"/>
              </w:rPr>
            </w:pPr>
            <w:r w:rsidRPr="00864373">
              <w:rPr>
                <w:lang w:val="lt-LT"/>
              </w:rPr>
              <w:t>2.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14D91A2" w14:textId="77777777" w:rsidR="00D24D77" w:rsidRPr="00864373" w:rsidRDefault="00D24D77" w:rsidP="00864373">
            <w:pPr>
              <w:pStyle w:val="Betarp"/>
              <w:jc w:val="both"/>
              <w:rPr>
                <w:szCs w:val="24"/>
              </w:rPr>
            </w:pPr>
            <w:r w:rsidRPr="00864373">
              <w:rPr>
                <w:szCs w:val="24"/>
              </w:rPr>
              <w:t>Šilumos gamybos ir tiekimo  padalinys</w:t>
            </w:r>
          </w:p>
          <w:p w14:paraId="714D91A3" w14:textId="77777777" w:rsidR="007D2CDE" w:rsidRPr="00864373" w:rsidRDefault="007D2CDE" w:rsidP="00864373">
            <w:pPr>
              <w:jc w:val="center"/>
              <w:rPr>
                <w:lang w:val="lt-LT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14D91A4" w14:textId="77777777" w:rsidR="007D2CDE" w:rsidRPr="00256483" w:rsidRDefault="00885E13" w:rsidP="00864373">
            <w:pPr>
              <w:pStyle w:val="Sraopastraipa"/>
              <w:spacing w:after="0" w:line="240" w:lineRule="auto"/>
              <w:ind w:left="0"/>
              <w:jc w:val="both"/>
            </w:pPr>
            <w:r w:rsidRPr="00864373">
              <w:rPr>
                <w:szCs w:val="24"/>
              </w:rPr>
              <w:t>Obelių bei Pandėlio katilinėse atlikti vertikalumo matavimus. Atlikti dūmtraukių techninės būklės vertinimą, pašalinti defektus</w:t>
            </w:r>
          </w:p>
          <w:p w14:paraId="714D91A5" w14:textId="77777777" w:rsidR="00D94C59" w:rsidRPr="00256483" w:rsidRDefault="00D94C59" w:rsidP="00864373">
            <w:pPr>
              <w:pStyle w:val="Sraopastraipa"/>
              <w:spacing w:after="0" w:line="240" w:lineRule="auto"/>
              <w:ind w:left="0"/>
              <w:jc w:val="both"/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714D91A6" w14:textId="77777777" w:rsidR="007D2CDE" w:rsidRPr="00864373" w:rsidRDefault="00885E13" w:rsidP="00864373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 xml:space="preserve">2022 m. II </w:t>
            </w:r>
            <w:proofErr w:type="spellStart"/>
            <w:r w:rsidRPr="00864373">
              <w:rPr>
                <w:lang w:val="lt-LT"/>
              </w:rPr>
              <w:t>ketv</w:t>
            </w:r>
            <w:proofErr w:type="spellEnd"/>
            <w:r w:rsidRPr="00864373">
              <w:rPr>
                <w:lang w:val="lt-LT"/>
              </w:rPr>
              <w:t>.</w:t>
            </w:r>
          </w:p>
          <w:p w14:paraId="714D91A7" w14:textId="77777777" w:rsidR="00D94C59" w:rsidRPr="00864373" w:rsidRDefault="00D94C59" w:rsidP="00864373">
            <w:pPr>
              <w:jc w:val="center"/>
              <w:rPr>
                <w:lang w:val="lt-LT"/>
              </w:rPr>
            </w:pPr>
          </w:p>
          <w:p w14:paraId="714D91A8" w14:textId="77777777" w:rsidR="00D94C59" w:rsidRPr="00864373" w:rsidRDefault="00D94C59" w:rsidP="00864373">
            <w:pPr>
              <w:jc w:val="center"/>
              <w:rPr>
                <w:lang w:val="lt-LT"/>
              </w:rPr>
            </w:pPr>
          </w:p>
          <w:p w14:paraId="714D91A9" w14:textId="77777777" w:rsidR="00D94C59" w:rsidRPr="00864373" w:rsidRDefault="00D94C59" w:rsidP="00864373">
            <w:pPr>
              <w:jc w:val="center"/>
              <w:rPr>
                <w:lang w:val="lt-LT"/>
              </w:rPr>
            </w:pPr>
          </w:p>
          <w:p w14:paraId="714D91AA" w14:textId="77777777" w:rsidR="00D94C59" w:rsidRPr="00864373" w:rsidRDefault="00D94C59" w:rsidP="00864373">
            <w:pPr>
              <w:jc w:val="center"/>
              <w:rPr>
                <w:lang w:val="lt-LT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714D91AB" w14:textId="77777777" w:rsidR="007D2CDE" w:rsidRPr="00864373" w:rsidRDefault="00885E13" w:rsidP="00864373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>Jankūnas Gintaras</w:t>
            </w:r>
          </w:p>
          <w:p w14:paraId="714D91AC" w14:textId="77777777" w:rsidR="00D94C59" w:rsidRPr="00864373" w:rsidRDefault="00D94C59" w:rsidP="00864373">
            <w:pPr>
              <w:jc w:val="center"/>
              <w:rPr>
                <w:lang w:val="lt-LT"/>
              </w:rPr>
            </w:pPr>
          </w:p>
          <w:p w14:paraId="714D91AD" w14:textId="77777777" w:rsidR="00D94C59" w:rsidRPr="00864373" w:rsidRDefault="00D94C59" w:rsidP="00864373">
            <w:pPr>
              <w:jc w:val="center"/>
              <w:rPr>
                <w:lang w:val="lt-LT"/>
              </w:rPr>
            </w:pPr>
          </w:p>
          <w:p w14:paraId="714D91AE" w14:textId="77777777" w:rsidR="00D94C59" w:rsidRPr="00864373" w:rsidRDefault="00D94C59" w:rsidP="00864373">
            <w:pPr>
              <w:jc w:val="center"/>
              <w:rPr>
                <w:lang w:val="lt-LT"/>
              </w:rPr>
            </w:pPr>
          </w:p>
        </w:tc>
        <w:tc>
          <w:tcPr>
            <w:tcW w:w="3492" w:type="dxa"/>
            <w:shd w:val="clear" w:color="auto" w:fill="auto"/>
            <w:vAlign w:val="center"/>
          </w:tcPr>
          <w:p w14:paraId="714D91AF" w14:textId="77777777" w:rsidR="00317632" w:rsidRPr="00864373" w:rsidRDefault="00317632" w:rsidP="00864373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>Pagal teisės aktų reikalavimus</w:t>
            </w:r>
          </w:p>
          <w:p w14:paraId="714D91B0" w14:textId="77777777" w:rsidR="00317632" w:rsidRPr="00864373" w:rsidRDefault="00317632" w:rsidP="00864373">
            <w:pPr>
              <w:jc w:val="center"/>
              <w:rPr>
                <w:lang w:val="lt-LT"/>
              </w:rPr>
            </w:pPr>
          </w:p>
          <w:p w14:paraId="714D91B1" w14:textId="77777777" w:rsidR="00317632" w:rsidRPr="00864373" w:rsidRDefault="00317632" w:rsidP="00864373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 xml:space="preserve"> </w:t>
            </w:r>
          </w:p>
          <w:p w14:paraId="714D91B2" w14:textId="77777777" w:rsidR="00317632" w:rsidRPr="00864373" w:rsidRDefault="00317632" w:rsidP="00864373">
            <w:pPr>
              <w:jc w:val="center"/>
              <w:rPr>
                <w:lang w:val="lt-LT"/>
              </w:rPr>
            </w:pPr>
          </w:p>
          <w:p w14:paraId="714D91B3" w14:textId="77777777" w:rsidR="007D2CDE" w:rsidRPr="00864373" w:rsidRDefault="007D2CDE" w:rsidP="00864373">
            <w:pPr>
              <w:jc w:val="center"/>
              <w:rPr>
                <w:lang w:val="lt-LT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714D91B4" w14:textId="77777777" w:rsidR="007D2CDE" w:rsidRPr="00864373" w:rsidRDefault="00885E13" w:rsidP="00864373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>Samdyta įmonė atlikti darbai</w:t>
            </w:r>
          </w:p>
          <w:p w14:paraId="714D91B5" w14:textId="77777777" w:rsidR="00D94C59" w:rsidRPr="00864373" w:rsidRDefault="00D94C59" w:rsidP="00864373">
            <w:pPr>
              <w:jc w:val="center"/>
              <w:rPr>
                <w:lang w:val="lt-LT"/>
              </w:rPr>
            </w:pPr>
          </w:p>
          <w:p w14:paraId="714D91B6" w14:textId="77777777" w:rsidR="00D94C59" w:rsidRPr="00864373" w:rsidRDefault="00D94C59" w:rsidP="00864373">
            <w:pPr>
              <w:jc w:val="center"/>
              <w:rPr>
                <w:lang w:val="lt-LT"/>
              </w:rPr>
            </w:pPr>
          </w:p>
        </w:tc>
      </w:tr>
      <w:tr w:rsidR="00864373" w:rsidRPr="00864373" w14:paraId="714D91CE" w14:textId="77777777" w:rsidTr="00864373">
        <w:trPr>
          <w:trHeight w:val="292"/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714D91B8" w14:textId="77777777" w:rsidR="007D2CDE" w:rsidRPr="00864373" w:rsidRDefault="00885E13" w:rsidP="00317632">
            <w:pPr>
              <w:rPr>
                <w:lang w:val="lt-LT"/>
              </w:rPr>
            </w:pPr>
            <w:r w:rsidRPr="00864373">
              <w:rPr>
                <w:lang w:val="lt-LT"/>
              </w:rPr>
              <w:t>3.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14D91B9" w14:textId="77777777" w:rsidR="00D24D77" w:rsidRPr="00864373" w:rsidRDefault="00D24D77" w:rsidP="00864373">
            <w:pPr>
              <w:pStyle w:val="Betarp"/>
              <w:jc w:val="both"/>
              <w:rPr>
                <w:szCs w:val="24"/>
              </w:rPr>
            </w:pPr>
            <w:r w:rsidRPr="00864373">
              <w:rPr>
                <w:szCs w:val="24"/>
              </w:rPr>
              <w:t xml:space="preserve">Šilumos gamybos ir tiekimo  </w:t>
            </w:r>
            <w:r w:rsidRPr="00864373">
              <w:rPr>
                <w:szCs w:val="24"/>
              </w:rPr>
              <w:lastRenderedPageBreak/>
              <w:t>padalinys</w:t>
            </w:r>
          </w:p>
          <w:p w14:paraId="714D91BA" w14:textId="77777777" w:rsidR="007D2CDE" w:rsidRPr="00864373" w:rsidRDefault="007D2CDE" w:rsidP="00864373">
            <w:pPr>
              <w:jc w:val="center"/>
              <w:rPr>
                <w:lang w:val="lt-LT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14D91BB" w14:textId="77777777" w:rsidR="00885E13" w:rsidRDefault="00885E13" w:rsidP="00864373">
            <w:pPr>
              <w:pStyle w:val="Sraopastraipa"/>
              <w:spacing w:after="0" w:line="240" w:lineRule="auto"/>
              <w:ind w:left="0"/>
              <w:rPr>
                <w:szCs w:val="24"/>
              </w:rPr>
            </w:pPr>
            <w:r w:rsidRPr="00864373">
              <w:rPr>
                <w:szCs w:val="24"/>
              </w:rPr>
              <w:lastRenderedPageBreak/>
              <w:t>Juodupės katilinėje, esančioje adresu Pergalės g. 2N, atlikti dūmų filtro korpuso remonto, pakeitimo ir suvirinimo darbus.</w:t>
            </w:r>
          </w:p>
          <w:p w14:paraId="714D91BC" w14:textId="77777777" w:rsidR="00EF4522" w:rsidRPr="00864373" w:rsidRDefault="00EF4522" w:rsidP="00864373">
            <w:pPr>
              <w:pStyle w:val="Sraopastraipa"/>
              <w:spacing w:after="0" w:line="240" w:lineRule="auto"/>
              <w:ind w:left="0"/>
              <w:rPr>
                <w:szCs w:val="24"/>
              </w:rPr>
            </w:pPr>
          </w:p>
          <w:p w14:paraId="714D91BD" w14:textId="77777777" w:rsidR="007D2CDE" w:rsidRPr="00864373" w:rsidRDefault="007D2CDE" w:rsidP="00864373">
            <w:pPr>
              <w:jc w:val="center"/>
              <w:rPr>
                <w:lang w:val="lt-LT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714D91BE" w14:textId="77777777" w:rsidR="007D2CDE" w:rsidRPr="00864373" w:rsidRDefault="00885E13" w:rsidP="00864373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lastRenderedPageBreak/>
              <w:t xml:space="preserve">2022 m. III </w:t>
            </w:r>
            <w:proofErr w:type="spellStart"/>
            <w:r w:rsidRPr="00864373">
              <w:rPr>
                <w:lang w:val="lt-LT"/>
              </w:rPr>
              <w:t>ketv</w:t>
            </w:r>
            <w:proofErr w:type="spellEnd"/>
            <w:r w:rsidRPr="00864373">
              <w:rPr>
                <w:lang w:val="lt-LT"/>
              </w:rPr>
              <w:t>.</w:t>
            </w:r>
          </w:p>
          <w:p w14:paraId="714D91BF" w14:textId="77777777" w:rsidR="00D94C59" w:rsidRPr="00864373" w:rsidRDefault="00D94C59" w:rsidP="00864373">
            <w:pPr>
              <w:jc w:val="center"/>
              <w:rPr>
                <w:lang w:val="lt-LT"/>
              </w:rPr>
            </w:pPr>
          </w:p>
          <w:p w14:paraId="714D91C0" w14:textId="77777777" w:rsidR="00D94C59" w:rsidRPr="00864373" w:rsidRDefault="00D94C59" w:rsidP="00864373">
            <w:pPr>
              <w:jc w:val="center"/>
              <w:rPr>
                <w:lang w:val="lt-LT"/>
              </w:rPr>
            </w:pPr>
          </w:p>
          <w:p w14:paraId="714D91C1" w14:textId="77777777" w:rsidR="00D94C59" w:rsidRPr="00864373" w:rsidRDefault="00D94C59" w:rsidP="00864373">
            <w:pPr>
              <w:jc w:val="center"/>
              <w:rPr>
                <w:lang w:val="lt-LT"/>
              </w:rPr>
            </w:pPr>
          </w:p>
          <w:p w14:paraId="714D91C2" w14:textId="77777777" w:rsidR="00D94C59" w:rsidRPr="00864373" w:rsidRDefault="00D94C59" w:rsidP="00864373">
            <w:pPr>
              <w:jc w:val="center"/>
              <w:rPr>
                <w:lang w:val="lt-LT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714D91C3" w14:textId="77777777" w:rsidR="007D2CDE" w:rsidRPr="00864373" w:rsidRDefault="00885E13" w:rsidP="00864373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lastRenderedPageBreak/>
              <w:t>Jonas Semėnas</w:t>
            </w:r>
          </w:p>
          <w:p w14:paraId="714D91C4" w14:textId="77777777" w:rsidR="00D94C59" w:rsidRPr="00864373" w:rsidRDefault="00D94C59" w:rsidP="00864373">
            <w:pPr>
              <w:jc w:val="center"/>
              <w:rPr>
                <w:lang w:val="lt-LT"/>
              </w:rPr>
            </w:pPr>
          </w:p>
          <w:p w14:paraId="714D91C5" w14:textId="77777777" w:rsidR="00D94C59" w:rsidRPr="00864373" w:rsidRDefault="00D94C59" w:rsidP="00864373">
            <w:pPr>
              <w:jc w:val="center"/>
              <w:rPr>
                <w:lang w:val="lt-LT"/>
              </w:rPr>
            </w:pPr>
          </w:p>
          <w:p w14:paraId="714D91C6" w14:textId="77777777" w:rsidR="00D94C59" w:rsidRPr="00864373" w:rsidRDefault="00D94C59" w:rsidP="00864373">
            <w:pPr>
              <w:jc w:val="center"/>
              <w:rPr>
                <w:lang w:val="lt-LT"/>
              </w:rPr>
            </w:pPr>
          </w:p>
        </w:tc>
        <w:tc>
          <w:tcPr>
            <w:tcW w:w="3492" w:type="dxa"/>
            <w:shd w:val="clear" w:color="auto" w:fill="auto"/>
            <w:vAlign w:val="center"/>
          </w:tcPr>
          <w:p w14:paraId="714D91C7" w14:textId="77777777" w:rsidR="00256483" w:rsidRDefault="00256483" w:rsidP="00864373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lastRenderedPageBreak/>
              <w:t>Pagal teisės aktų reikalavimus</w:t>
            </w:r>
          </w:p>
          <w:p w14:paraId="714D91C8" w14:textId="77777777" w:rsidR="00EF4522" w:rsidRDefault="00EF4522" w:rsidP="00864373">
            <w:pPr>
              <w:jc w:val="center"/>
              <w:rPr>
                <w:lang w:val="lt-LT"/>
              </w:rPr>
            </w:pPr>
          </w:p>
          <w:p w14:paraId="714D91C9" w14:textId="77777777" w:rsidR="00EF4522" w:rsidRDefault="00EF4522" w:rsidP="00864373">
            <w:pPr>
              <w:jc w:val="center"/>
              <w:rPr>
                <w:lang w:val="lt-LT"/>
              </w:rPr>
            </w:pPr>
          </w:p>
          <w:p w14:paraId="714D91CA" w14:textId="77777777" w:rsidR="00EF4522" w:rsidRPr="00864373" w:rsidRDefault="00EF4522" w:rsidP="00864373">
            <w:pPr>
              <w:jc w:val="center"/>
              <w:rPr>
                <w:lang w:val="lt-LT"/>
              </w:rPr>
            </w:pPr>
          </w:p>
          <w:p w14:paraId="714D91CB" w14:textId="77777777" w:rsidR="007D2CDE" w:rsidRPr="00864373" w:rsidRDefault="007D2CDE" w:rsidP="00864373">
            <w:pPr>
              <w:jc w:val="center"/>
              <w:rPr>
                <w:lang w:val="lt-LT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714D91CC" w14:textId="77777777" w:rsidR="007D2CDE" w:rsidRPr="00864373" w:rsidRDefault="00885E13" w:rsidP="00864373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lastRenderedPageBreak/>
              <w:t xml:space="preserve">Samdyta įmonė atlikti remonto </w:t>
            </w:r>
            <w:r w:rsidRPr="00864373">
              <w:rPr>
                <w:lang w:val="lt-LT"/>
              </w:rPr>
              <w:lastRenderedPageBreak/>
              <w:t>darbai</w:t>
            </w:r>
          </w:p>
          <w:p w14:paraId="714D91CD" w14:textId="77777777" w:rsidR="00D94C59" w:rsidRPr="00864373" w:rsidRDefault="00D94C59" w:rsidP="00864373">
            <w:pPr>
              <w:jc w:val="center"/>
              <w:rPr>
                <w:lang w:val="lt-LT"/>
              </w:rPr>
            </w:pPr>
          </w:p>
        </w:tc>
      </w:tr>
      <w:tr w:rsidR="00864373" w:rsidRPr="00864373" w14:paraId="714D91E7" w14:textId="77777777" w:rsidTr="00864373">
        <w:trPr>
          <w:trHeight w:val="292"/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714D91CF" w14:textId="77777777" w:rsidR="00D94C59" w:rsidRPr="00864373" w:rsidRDefault="00D94C59" w:rsidP="00317632">
            <w:pPr>
              <w:rPr>
                <w:lang w:val="lt-LT"/>
              </w:rPr>
            </w:pPr>
            <w:r w:rsidRPr="00864373">
              <w:rPr>
                <w:lang w:val="lt-LT"/>
              </w:rPr>
              <w:lastRenderedPageBreak/>
              <w:t>4.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14D91D0" w14:textId="77777777" w:rsidR="00D94C59" w:rsidRPr="00864373" w:rsidRDefault="00D94C59" w:rsidP="00864373">
            <w:pPr>
              <w:pStyle w:val="Betarp"/>
              <w:jc w:val="both"/>
              <w:rPr>
                <w:szCs w:val="24"/>
              </w:rPr>
            </w:pPr>
            <w:r w:rsidRPr="00864373">
              <w:rPr>
                <w:szCs w:val="24"/>
              </w:rPr>
              <w:t>Šilumos gamybos ir tiekimo  padalinys</w:t>
            </w:r>
          </w:p>
          <w:p w14:paraId="714D91D1" w14:textId="77777777" w:rsidR="00D94C59" w:rsidRPr="00864373" w:rsidRDefault="00D94C59" w:rsidP="00864373">
            <w:pPr>
              <w:pStyle w:val="Betarp"/>
              <w:jc w:val="both"/>
              <w:rPr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14D91D2" w14:textId="77777777" w:rsidR="00D94C59" w:rsidRDefault="00317632" w:rsidP="00864373">
            <w:pPr>
              <w:pStyle w:val="Sraopastraipa"/>
              <w:spacing w:after="0" w:line="240" w:lineRule="auto"/>
              <w:ind w:left="0"/>
              <w:rPr>
                <w:szCs w:val="24"/>
              </w:rPr>
            </w:pPr>
            <w:r w:rsidRPr="00864373">
              <w:rPr>
                <w:szCs w:val="24"/>
              </w:rPr>
              <w:t>Obelių miestelyje atlikti tr</w:t>
            </w:r>
            <w:r w:rsidR="00F449AF">
              <w:rPr>
                <w:szCs w:val="24"/>
              </w:rPr>
              <w:t>a</w:t>
            </w:r>
            <w:r w:rsidRPr="00864373">
              <w:rPr>
                <w:szCs w:val="24"/>
              </w:rPr>
              <w:t>sų remontą</w:t>
            </w:r>
          </w:p>
          <w:p w14:paraId="714D91D3" w14:textId="77777777" w:rsidR="00EF4522" w:rsidRPr="00864373" w:rsidRDefault="00EF4522" w:rsidP="00864373">
            <w:pPr>
              <w:pStyle w:val="Sraopastraipa"/>
              <w:spacing w:after="0" w:line="240" w:lineRule="auto"/>
              <w:ind w:left="0"/>
              <w:rPr>
                <w:szCs w:val="24"/>
              </w:rPr>
            </w:pPr>
          </w:p>
          <w:p w14:paraId="714D91D4" w14:textId="77777777" w:rsidR="00684862" w:rsidRPr="00864373" w:rsidRDefault="00684862" w:rsidP="00864373">
            <w:pPr>
              <w:pStyle w:val="Sraopastraipa"/>
              <w:spacing w:after="0" w:line="240" w:lineRule="auto"/>
              <w:ind w:left="360"/>
              <w:rPr>
                <w:szCs w:val="24"/>
              </w:rPr>
            </w:pPr>
          </w:p>
          <w:p w14:paraId="714D91D5" w14:textId="77777777" w:rsidR="00684862" w:rsidRPr="00864373" w:rsidRDefault="00684862" w:rsidP="00864373">
            <w:pPr>
              <w:pStyle w:val="Sraopastraipa"/>
              <w:spacing w:after="0" w:line="240" w:lineRule="auto"/>
              <w:ind w:left="360"/>
              <w:rPr>
                <w:szCs w:val="24"/>
              </w:rPr>
            </w:pPr>
          </w:p>
          <w:p w14:paraId="714D91D6" w14:textId="77777777" w:rsidR="00684862" w:rsidRPr="00864373" w:rsidRDefault="00684862" w:rsidP="00864373">
            <w:pPr>
              <w:pStyle w:val="Sraopastraipa"/>
              <w:spacing w:after="0" w:line="240" w:lineRule="auto"/>
              <w:rPr>
                <w:szCs w:val="24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714D91D7" w14:textId="77777777" w:rsidR="00D94C59" w:rsidRDefault="00317632" w:rsidP="00864373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 xml:space="preserve">2022 m. II-III </w:t>
            </w:r>
            <w:proofErr w:type="spellStart"/>
            <w:r w:rsidRPr="00864373">
              <w:rPr>
                <w:lang w:val="lt-LT"/>
              </w:rPr>
              <w:t>ketv</w:t>
            </w:r>
            <w:proofErr w:type="spellEnd"/>
            <w:r w:rsidRPr="00864373">
              <w:rPr>
                <w:lang w:val="lt-LT"/>
              </w:rPr>
              <w:t>.</w:t>
            </w:r>
          </w:p>
          <w:p w14:paraId="714D91D8" w14:textId="77777777" w:rsidR="00EF4522" w:rsidRDefault="00EF4522" w:rsidP="00864373">
            <w:pPr>
              <w:jc w:val="center"/>
              <w:rPr>
                <w:lang w:val="lt-LT"/>
              </w:rPr>
            </w:pPr>
          </w:p>
          <w:p w14:paraId="714D91D9" w14:textId="77777777" w:rsidR="00EF4522" w:rsidRPr="00864373" w:rsidRDefault="00EF4522" w:rsidP="00864373">
            <w:pPr>
              <w:jc w:val="center"/>
              <w:rPr>
                <w:lang w:val="lt-LT"/>
              </w:rPr>
            </w:pPr>
          </w:p>
          <w:p w14:paraId="714D91DA" w14:textId="77777777" w:rsidR="00684862" w:rsidRPr="00864373" w:rsidRDefault="00684862" w:rsidP="00864373">
            <w:pPr>
              <w:jc w:val="center"/>
              <w:rPr>
                <w:lang w:val="lt-LT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714D91DB" w14:textId="77777777" w:rsidR="00D94C59" w:rsidRDefault="00317632" w:rsidP="00864373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>Gintaras Jankūnas</w:t>
            </w:r>
          </w:p>
          <w:p w14:paraId="714D91DC" w14:textId="77777777" w:rsidR="00EF4522" w:rsidRDefault="00EF4522" w:rsidP="00864373">
            <w:pPr>
              <w:jc w:val="center"/>
              <w:rPr>
                <w:lang w:val="lt-LT"/>
              </w:rPr>
            </w:pPr>
          </w:p>
          <w:p w14:paraId="714D91DD" w14:textId="77777777" w:rsidR="00EF4522" w:rsidRPr="00864373" w:rsidRDefault="00EF4522" w:rsidP="00864373">
            <w:pPr>
              <w:jc w:val="center"/>
              <w:rPr>
                <w:lang w:val="lt-LT"/>
              </w:rPr>
            </w:pPr>
          </w:p>
          <w:p w14:paraId="714D91DE" w14:textId="77777777" w:rsidR="00684862" w:rsidRPr="00864373" w:rsidRDefault="00684862" w:rsidP="00864373">
            <w:pPr>
              <w:jc w:val="center"/>
              <w:rPr>
                <w:lang w:val="lt-LT"/>
              </w:rPr>
            </w:pPr>
          </w:p>
        </w:tc>
        <w:tc>
          <w:tcPr>
            <w:tcW w:w="3492" w:type="dxa"/>
            <w:shd w:val="clear" w:color="auto" w:fill="auto"/>
            <w:vAlign w:val="center"/>
          </w:tcPr>
          <w:p w14:paraId="714D91DF" w14:textId="77777777" w:rsidR="00256483" w:rsidRDefault="00256483" w:rsidP="00864373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>Pagal teisės aktų reikalavimus</w:t>
            </w:r>
          </w:p>
          <w:p w14:paraId="714D91E0" w14:textId="77777777" w:rsidR="00EF4522" w:rsidRDefault="00EF4522" w:rsidP="00864373">
            <w:pPr>
              <w:jc w:val="center"/>
              <w:rPr>
                <w:lang w:val="lt-LT"/>
              </w:rPr>
            </w:pPr>
          </w:p>
          <w:p w14:paraId="714D91E1" w14:textId="77777777" w:rsidR="00EF4522" w:rsidRDefault="00EF4522" w:rsidP="00864373">
            <w:pPr>
              <w:jc w:val="center"/>
              <w:rPr>
                <w:lang w:val="lt-LT"/>
              </w:rPr>
            </w:pPr>
          </w:p>
          <w:p w14:paraId="714D91E2" w14:textId="77777777" w:rsidR="00EF4522" w:rsidRPr="00864373" w:rsidRDefault="00EF4522" w:rsidP="00864373">
            <w:pPr>
              <w:jc w:val="center"/>
              <w:rPr>
                <w:lang w:val="lt-LT"/>
              </w:rPr>
            </w:pPr>
          </w:p>
          <w:p w14:paraId="714D91E3" w14:textId="77777777" w:rsidR="00D94C59" w:rsidRPr="00864373" w:rsidRDefault="00D94C59" w:rsidP="00864373">
            <w:pPr>
              <w:jc w:val="center"/>
              <w:rPr>
                <w:lang w:val="lt-LT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714D91E4" w14:textId="77777777" w:rsidR="000679B5" w:rsidRPr="00864373" w:rsidRDefault="00317632" w:rsidP="00864373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 xml:space="preserve">Atliktas </w:t>
            </w:r>
            <w:r w:rsidR="00DF2259" w:rsidRPr="00864373">
              <w:rPr>
                <w:lang w:val="lt-LT"/>
              </w:rPr>
              <w:t>trasų vamzdynų</w:t>
            </w:r>
            <w:r w:rsidRPr="00864373">
              <w:rPr>
                <w:lang w:val="lt-LT"/>
              </w:rPr>
              <w:t xml:space="preserve"> remontas </w:t>
            </w:r>
          </w:p>
          <w:p w14:paraId="714D91E5" w14:textId="77777777" w:rsidR="00D94C59" w:rsidRPr="00864373" w:rsidRDefault="00D94C59" w:rsidP="00864373">
            <w:pPr>
              <w:jc w:val="center"/>
              <w:rPr>
                <w:lang w:val="lt-LT"/>
              </w:rPr>
            </w:pPr>
          </w:p>
          <w:p w14:paraId="714D91E6" w14:textId="77777777" w:rsidR="00684862" w:rsidRPr="00864373" w:rsidRDefault="00684862" w:rsidP="00DF2259">
            <w:pPr>
              <w:rPr>
                <w:lang w:val="lt-LT"/>
              </w:rPr>
            </w:pPr>
          </w:p>
        </w:tc>
      </w:tr>
    </w:tbl>
    <w:p w14:paraId="714D91E8" w14:textId="77777777" w:rsidR="007D2CDE" w:rsidRPr="00256483" w:rsidRDefault="007D2CDE" w:rsidP="007D2CDE">
      <w:pPr>
        <w:rPr>
          <w:b/>
          <w:lang w:val="lt-LT"/>
        </w:rPr>
      </w:pPr>
    </w:p>
    <w:p w14:paraId="714D91E9" w14:textId="77777777" w:rsidR="00B06E26" w:rsidRPr="00256483" w:rsidRDefault="00B06E26" w:rsidP="00C46824">
      <w:pPr>
        <w:spacing w:line="276" w:lineRule="auto"/>
        <w:ind w:right="-312" w:firstLine="1296"/>
        <w:jc w:val="both"/>
        <w:rPr>
          <w:b/>
          <w:sz w:val="23"/>
          <w:szCs w:val="23"/>
          <w:lang w:val="lt-LT"/>
        </w:rPr>
      </w:pPr>
    </w:p>
    <w:p w14:paraId="714D91EA" w14:textId="77777777" w:rsidR="00DF2259" w:rsidRDefault="00684862" w:rsidP="00C46824">
      <w:pPr>
        <w:spacing w:line="276" w:lineRule="auto"/>
        <w:ind w:right="-312" w:firstLine="1296"/>
        <w:jc w:val="both"/>
        <w:rPr>
          <w:b/>
          <w:sz w:val="23"/>
          <w:szCs w:val="23"/>
          <w:lang w:val="lt-LT"/>
        </w:rPr>
      </w:pPr>
      <w:r w:rsidRPr="00256483">
        <w:rPr>
          <w:b/>
          <w:sz w:val="23"/>
          <w:szCs w:val="23"/>
          <w:lang w:val="lt-LT"/>
        </w:rPr>
        <w:t>Bendrovės</w:t>
      </w:r>
      <w:r w:rsidR="00C46824" w:rsidRPr="00256483">
        <w:rPr>
          <w:b/>
          <w:sz w:val="23"/>
          <w:szCs w:val="23"/>
          <w:lang w:val="lt-LT"/>
        </w:rPr>
        <w:t xml:space="preserve"> rezultatas (pelnas, nuostolis) pagal veiklos rūšis 20</w:t>
      </w:r>
      <w:r w:rsidR="00B06E26" w:rsidRPr="00256483">
        <w:rPr>
          <w:b/>
          <w:sz w:val="23"/>
          <w:szCs w:val="23"/>
          <w:lang w:val="lt-LT"/>
        </w:rPr>
        <w:t>2</w:t>
      </w:r>
      <w:r w:rsidR="00DF5007" w:rsidRPr="00256483">
        <w:rPr>
          <w:b/>
          <w:sz w:val="23"/>
          <w:szCs w:val="23"/>
          <w:lang w:val="lt-LT"/>
        </w:rPr>
        <w:t>1</w:t>
      </w:r>
      <w:r w:rsidR="00C46824" w:rsidRPr="00256483">
        <w:rPr>
          <w:b/>
          <w:sz w:val="23"/>
          <w:szCs w:val="23"/>
          <w:lang w:val="lt-LT"/>
        </w:rPr>
        <w:t>-202</w:t>
      </w:r>
      <w:r w:rsidR="00DF5007" w:rsidRPr="00256483">
        <w:rPr>
          <w:b/>
          <w:sz w:val="23"/>
          <w:szCs w:val="23"/>
          <w:lang w:val="lt-LT"/>
        </w:rPr>
        <w:t>2</w:t>
      </w:r>
      <w:r w:rsidR="00C46824" w:rsidRPr="00256483">
        <w:rPr>
          <w:b/>
          <w:sz w:val="23"/>
          <w:szCs w:val="23"/>
          <w:lang w:val="lt-LT"/>
        </w:rPr>
        <w:t>:</w:t>
      </w:r>
      <w:r w:rsidR="00C46961" w:rsidRPr="00256483">
        <w:rPr>
          <w:b/>
          <w:sz w:val="23"/>
          <w:szCs w:val="23"/>
          <w:lang w:val="lt-LT"/>
        </w:rPr>
        <w:t xml:space="preserve">                    </w:t>
      </w:r>
    </w:p>
    <w:p w14:paraId="714D91EB" w14:textId="77777777" w:rsidR="00C46824" w:rsidRPr="00256483" w:rsidRDefault="00DF2259" w:rsidP="00DF2259">
      <w:pPr>
        <w:spacing w:line="276" w:lineRule="auto"/>
        <w:ind w:left="8064" w:right="-312" w:firstLine="576"/>
        <w:jc w:val="both"/>
        <w:rPr>
          <w:b/>
          <w:sz w:val="23"/>
          <w:szCs w:val="23"/>
          <w:lang w:val="lt-LT"/>
        </w:rPr>
      </w:pPr>
      <w:r>
        <w:rPr>
          <w:b/>
          <w:sz w:val="23"/>
          <w:szCs w:val="23"/>
          <w:lang w:val="lt-LT"/>
        </w:rPr>
        <w:t xml:space="preserve">        </w:t>
      </w:r>
      <w:r w:rsidR="00C46961" w:rsidRPr="00256483">
        <w:rPr>
          <w:b/>
          <w:sz w:val="23"/>
          <w:szCs w:val="23"/>
          <w:lang w:val="lt-LT"/>
        </w:rPr>
        <w:t>9 lentelė</w:t>
      </w:r>
    </w:p>
    <w:tbl>
      <w:tblPr>
        <w:tblW w:w="9940" w:type="dxa"/>
        <w:tblInd w:w="108" w:type="dxa"/>
        <w:tblLook w:val="04A0" w:firstRow="1" w:lastRow="0" w:firstColumn="1" w:lastColumn="0" w:noHBand="0" w:noVBand="1"/>
      </w:tblPr>
      <w:tblGrid>
        <w:gridCol w:w="3728"/>
        <w:gridCol w:w="1398"/>
        <w:gridCol w:w="1398"/>
        <w:gridCol w:w="1708"/>
        <w:gridCol w:w="1708"/>
      </w:tblGrid>
      <w:tr w:rsidR="00B917A7" w:rsidRPr="00256483" w14:paraId="714D91EF" w14:textId="77777777" w:rsidTr="00B917A7">
        <w:trPr>
          <w:trHeight w:val="264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91EC" w14:textId="77777777" w:rsidR="00B917A7" w:rsidRPr="00256483" w:rsidRDefault="00B917A7" w:rsidP="005C0688">
            <w:pPr>
              <w:rPr>
                <w:b/>
                <w:color w:val="000000"/>
                <w:sz w:val="23"/>
                <w:szCs w:val="23"/>
                <w:lang w:val="lt-LT" w:eastAsia="lt-LT"/>
              </w:rPr>
            </w:pPr>
            <w:r w:rsidRPr="00256483">
              <w:rPr>
                <w:b/>
                <w:color w:val="000000"/>
                <w:sz w:val="23"/>
                <w:szCs w:val="23"/>
                <w:lang w:val="lt-LT"/>
              </w:rPr>
              <w:t>Veiklos rūšis</w:t>
            </w:r>
          </w:p>
        </w:tc>
        <w:tc>
          <w:tcPr>
            <w:tcW w:w="4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D91ED" w14:textId="77777777" w:rsidR="00B917A7" w:rsidRPr="00256483" w:rsidRDefault="00B917A7" w:rsidP="005C0688">
            <w:pPr>
              <w:rPr>
                <w:b/>
                <w:color w:val="000000"/>
                <w:sz w:val="23"/>
                <w:szCs w:val="23"/>
                <w:lang w:val="lt-LT"/>
              </w:rPr>
            </w:pPr>
            <w:r w:rsidRPr="00256483">
              <w:rPr>
                <w:b/>
                <w:color w:val="000000"/>
                <w:sz w:val="23"/>
                <w:szCs w:val="23"/>
                <w:lang w:val="lt-LT"/>
              </w:rPr>
              <w:t xml:space="preserve">  rezultatas (pelnas, nuostolis(-)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14D91EE" w14:textId="77777777" w:rsidR="00B917A7" w:rsidRPr="00256483" w:rsidRDefault="00B917A7" w:rsidP="005C0688">
            <w:pPr>
              <w:rPr>
                <w:b/>
                <w:color w:val="000000"/>
                <w:sz w:val="23"/>
                <w:szCs w:val="23"/>
                <w:lang w:val="lt-LT"/>
              </w:rPr>
            </w:pPr>
            <w:r w:rsidRPr="00256483">
              <w:rPr>
                <w:b/>
                <w:color w:val="000000"/>
                <w:sz w:val="23"/>
                <w:szCs w:val="23"/>
                <w:lang w:val="lt-LT"/>
              </w:rPr>
              <w:t>Pastabos</w:t>
            </w:r>
          </w:p>
        </w:tc>
      </w:tr>
      <w:tr w:rsidR="00B917A7" w:rsidRPr="00256483" w14:paraId="714D91F5" w14:textId="77777777" w:rsidTr="00B917A7">
        <w:trPr>
          <w:trHeight w:val="264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D91F0" w14:textId="77777777" w:rsidR="00B917A7" w:rsidRPr="00256483" w:rsidRDefault="00B917A7" w:rsidP="005C0688">
            <w:pPr>
              <w:rPr>
                <w:b/>
                <w:color w:val="000000"/>
                <w:sz w:val="23"/>
                <w:szCs w:val="23"/>
                <w:lang w:val="lt-LT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91F1" w14:textId="77777777" w:rsidR="00B917A7" w:rsidRPr="00256483" w:rsidRDefault="00B917A7" w:rsidP="003065B5">
            <w:pPr>
              <w:rPr>
                <w:b/>
                <w:color w:val="000000"/>
                <w:sz w:val="23"/>
                <w:szCs w:val="23"/>
                <w:lang w:val="lt-LT"/>
              </w:rPr>
            </w:pPr>
            <w:r w:rsidRPr="00256483">
              <w:rPr>
                <w:b/>
                <w:color w:val="000000"/>
                <w:sz w:val="23"/>
                <w:szCs w:val="23"/>
                <w:lang w:val="lt-LT"/>
              </w:rPr>
              <w:t>20</w:t>
            </w:r>
            <w:r w:rsidR="00B06E26" w:rsidRPr="00256483">
              <w:rPr>
                <w:b/>
                <w:color w:val="000000"/>
                <w:sz w:val="23"/>
                <w:szCs w:val="23"/>
                <w:lang w:val="lt-LT"/>
              </w:rPr>
              <w:t>2</w:t>
            </w:r>
            <w:r w:rsidR="003065B5" w:rsidRPr="00256483">
              <w:rPr>
                <w:b/>
                <w:color w:val="000000"/>
                <w:sz w:val="23"/>
                <w:szCs w:val="23"/>
                <w:lang w:val="lt-LT"/>
              </w:rPr>
              <w:t>1</w:t>
            </w:r>
            <w:r w:rsidRPr="00256483">
              <w:rPr>
                <w:b/>
                <w:color w:val="000000"/>
                <w:sz w:val="23"/>
                <w:szCs w:val="23"/>
                <w:lang w:val="lt-LT"/>
              </w:rPr>
              <w:t xml:space="preserve"> m.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91F2" w14:textId="77777777" w:rsidR="00B917A7" w:rsidRPr="00256483" w:rsidRDefault="00B917A7" w:rsidP="003065B5">
            <w:pPr>
              <w:rPr>
                <w:b/>
                <w:color w:val="000000"/>
                <w:sz w:val="23"/>
                <w:szCs w:val="23"/>
                <w:lang w:val="lt-LT"/>
              </w:rPr>
            </w:pPr>
            <w:r w:rsidRPr="00256483">
              <w:rPr>
                <w:b/>
                <w:color w:val="000000"/>
                <w:sz w:val="23"/>
                <w:szCs w:val="23"/>
                <w:lang w:val="lt-LT"/>
              </w:rPr>
              <w:t>202</w:t>
            </w:r>
            <w:r w:rsidR="003065B5" w:rsidRPr="00256483">
              <w:rPr>
                <w:b/>
                <w:color w:val="000000"/>
                <w:sz w:val="23"/>
                <w:szCs w:val="23"/>
                <w:lang w:val="lt-LT"/>
              </w:rPr>
              <w:t>2</w:t>
            </w:r>
            <w:r w:rsidRPr="00256483">
              <w:rPr>
                <w:b/>
                <w:color w:val="000000"/>
                <w:sz w:val="23"/>
                <w:szCs w:val="23"/>
                <w:lang w:val="lt-LT"/>
              </w:rPr>
              <w:t xml:space="preserve"> m.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91F3" w14:textId="77777777" w:rsidR="00B917A7" w:rsidRPr="00256483" w:rsidRDefault="00B917A7" w:rsidP="005C0688">
            <w:pPr>
              <w:rPr>
                <w:b/>
                <w:color w:val="000000"/>
                <w:sz w:val="23"/>
                <w:szCs w:val="23"/>
                <w:lang w:val="lt-LT"/>
              </w:rPr>
            </w:pPr>
            <w:r w:rsidRPr="00256483">
              <w:rPr>
                <w:b/>
                <w:color w:val="000000"/>
                <w:sz w:val="23"/>
                <w:szCs w:val="23"/>
                <w:lang w:val="lt-LT"/>
              </w:rPr>
              <w:t>skirtumas +,-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D91F4" w14:textId="77777777" w:rsidR="00B917A7" w:rsidRPr="00256483" w:rsidRDefault="00B917A7" w:rsidP="005C0688">
            <w:pPr>
              <w:rPr>
                <w:b/>
                <w:color w:val="000000"/>
                <w:sz w:val="23"/>
                <w:szCs w:val="23"/>
                <w:lang w:val="lt-LT"/>
              </w:rPr>
            </w:pPr>
          </w:p>
        </w:tc>
      </w:tr>
      <w:tr w:rsidR="00B917A7" w:rsidRPr="00256483" w14:paraId="714D91FC" w14:textId="77777777" w:rsidTr="00B917A7">
        <w:trPr>
          <w:trHeight w:val="264"/>
        </w:trPr>
        <w:tc>
          <w:tcPr>
            <w:tcW w:w="3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91F6" w14:textId="77777777" w:rsidR="00B917A7" w:rsidRPr="00256483" w:rsidRDefault="00B917A7" w:rsidP="00322E6A">
            <w:pPr>
              <w:rPr>
                <w:color w:val="000000"/>
                <w:sz w:val="23"/>
                <w:szCs w:val="23"/>
                <w:lang w:val="lt-LT"/>
              </w:rPr>
            </w:pPr>
            <w:r w:rsidRPr="00256483">
              <w:rPr>
                <w:color w:val="000000"/>
                <w:sz w:val="23"/>
                <w:szCs w:val="23"/>
                <w:lang w:val="lt-LT"/>
              </w:rPr>
              <w:t xml:space="preserve">Šilumos </w:t>
            </w:r>
            <w:r w:rsidR="00322E6A" w:rsidRPr="00256483">
              <w:rPr>
                <w:color w:val="000000"/>
                <w:sz w:val="23"/>
                <w:szCs w:val="23"/>
                <w:lang w:val="lt-LT"/>
              </w:rPr>
              <w:t>gamybos ir tiekimo</w:t>
            </w:r>
            <w:r w:rsidRPr="00256483">
              <w:rPr>
                <w:color w:val="000000"/>
                <w:sz w:val="23"/>
                <w:szCs w:val="23"/>
                <w:lang w:val="lt-LT"/>
              </w:rPr>
              <w:t xml:space="preserve"> padalinys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91F7" w14:textId="77777777" w:rsidR="00B917A7" w:rsidRPr="00256483" w:rsidRDefault="003065B5" w:rsidP="00B917A7">
            <w:pPr>
              <w:rPr>
                <w:color w:val="000000"/>
                <w:sz w:val="23"/>
                <w:szCs w:val="23"/>
                <w:lang w:val="lt-LT"/>
              </w:rPr>
            </w:pPr>
            <w:r w:rsidRPr="00256483">
              <w:rPr>
                <w:color w:val="000000"/>
                <w:sz w:val="23"/>
                <w:szCs w:val="23"/>
                <w:lang w:val="lt-LT"/>
              </w:rPr>
              <w:t>140226,93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91F8" w14:textId="77777777" w:rsidR="00B917A7" w:rsidRPr="00256483" w:rsidRDefault="00FD29B0" w:rsidP="00322E6A">
            <w:pPr>
              <w:rPr>
                <w:color w:val="000000"/>
                <w:sz w:val="23"/>
                <w:szCs w:val="23"/>
                <w:lang w:val="lt-LT"/>
              </w:rPr>
            </w:pPr>
            <w:r w:rsidRPr="00256483">
              <w:rPr>
                <w:color w:val="000000"/>
                <w:sz w:val="23"/>
                <w:szCs w:val="23"/>
                <w:lang w:val="lt-LT"/>
              </w:rPr>
              <w:t>69682,09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91F9" w14:textId="77777777" w:rsidR="00B917A7" w:rsidRPr="00256483" w:rsidRDefault="00FD29B0" w:rsidP="00322E6A">
            <w:pPr>
              <w:rPr>
                <w:color w:val="000000"/>
                <w:sz w:val="23"/>
                <w:szCs w:val="23"/>
                <w:lang w:val="lt-LT"/>
              </w:rPr>
            </w:pPr>
            <w:r w:rsidRPr="00256483">
              <w:rPr>
                <w:color w:val="000000"/>
                <w:sz w:val="23"/>
                <w:szCs w:val="23"/>
                <w:lang w:val="lt-LT"/>
              </w:rPr>
              <w:t>-70544,84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D91FA" w14:textId="77777777" w:rsidR="00B917A7" w:rsidRPr="00256483" w:rsidRDefault="00B917A7" w:rsidP="00317632">
            <w:pPr>
              <w:rPr>
                <w:color w:val="000000"/>
                <w:sz w:val="23"/>
                <w:szCs w:val="23"/>
                <w:lang w:val="lt-LT"/>
              </w:rPr>
            </w:pPr>
            <w:r w:rsidRPr="00256483">
              <w:rPr>
                <w:color w:val="000000"/>
                <w:sz w:val="23"/>
                <w:szCs w:val="23"/>
                <w:lang w:val="lt-LT"/>
              </w:rPr>
              <w:t xml:space="preserve">Rezultatas </w:t>
            </w:r>
          </w:p>
          <w:p w14:paraId="714D91FB" w14:textId="77777777" w:rsidR="00317632" w:rsidRPr="00256483" w:rsidRDefault="00317632" w:rsidP="00317632">
            <w:pPr>
              <w:rPr>
                <w:color w:val="000000"/>
                <w:sz w:val="23"/>
                <w:szCs w:val="23"/>
                <w:lang w:val="lt-LT"/>
              </w:rPr>
            </w:pPr>
            <w:r w:rsidRPr="00256483">
              <w:rPr>
                <w:color w:val="000000"/>
                <w:sz w:val="23"/>
                <w:szCs w:val="23"/>
                <w:lang w:val="lt-LT"/>
              </w:rPr>
              <w:t>sumažėjo</w:t>
            </w:r>
          </w:p>
        </w:tc>
      </w:tr>
    </w:tbl>
    <w:p w14:paraId="714D91FD" w14:textId="77777777" w:rsidR="00C46824" w:rsidRPr="00256483" w:rsidRDefault="00C46824" w:rsidP="00C15826">
      <w:pPr>
        <w:spacing w:line="276" w:lineRule="auto"/>
        <w:ind w:firstLine="1296"/>
        <w:jc w:val="both"/>
        <w:rPr>
          <w:sz w:val="23"/>
          <w:szCs w:val="23"/>
          <w:lang w:val="lt-LT"/>
        </w:rPr>
      </w:pPr>
    </w:p>
    <w:p w14:paraId="714D91FE" w14:textId="77777777" w:rsidR="00087E53" w:rsidRPr="00256483" w:rsidRDefault="001C6784" w:rsidP="00C15826">
      <w:pPr>
        <w:spacing w:line="276" w:lineRule="auto"/>
        <w:ind w:firstLine="1296"/>
        <w:jc w:val="both"/>
        <w:rPr>
          <w:sz w:val="23"/>
          <w:szCs w:val="23"/>
          <w:lang w:val="lt-LT"/>
        </w:rPr>
      </w:pPr>
      <w:r w:rsidRPr="00256483">
        <w:rPr>
          <w:sz w:val="23"/>
          <w:szCs w:val="23"/>
          <w:lang w:val="lt-LT"/>
        </w:rPr>
        <w:t xml:space="preserve">AB „Rokiškio komunalininkas“ nuo 2020 m. rugsėjo 1 d. </w:t>
      </w:r>
      <w:r w:rsidR="00FC21F7" w:rsidRPr="00256483">
        <w:rPr>
          <w:sz w:val="23"/>
          <w:szCs w:val="23"/>
          <w:lang w:val="lt-LT"/>
        </w:rPr>
        <w:t>Rokiškio rajono</w:t>
      </w:r>
      <w:r w:rsidR="00050EA4" w:rsidRPr="00256483">
        <w:rPr>
          <w:sz w:val="23"/>
          <w:szCs w:val="23"/>
          <w:lang w:val="lt-LT"/>
        </w:rPr>
        <w:t xml:space="preserve"> savivaldybės tarybos sprendimu </w:t>
      </w:r>
      <w:r w:rsidRPr="00256483">
        <w:rPr>
          <w:sz w:val="23"/>
          <w:szCs w:val="23"/>
          <w:lang w:val="lt-LT"/>
        </w:rPr>
        <w:t>pavesta gaminti ir teikti šilumą bei kar</w:t>
      </w:r>
      <w:r w:rsidR="002E11A5" w:rsidRPr="00256483">
        <w:rPr>
          <w:sz w:val="23"/>
          <w:szCs w:val="23"/>
          <w:lang w:val="lt-LT"/>
        </w:rPr>
        <w:t>š</w:t>
      </w:r>
      <w:r w:rsidRPr="00256483">
        <w:rPr>
          <w:sz w:val="23"/>
          <w:szCs w:val="23"/>
          <w:lang w:val="lt-LT"/>
        </w:rPr>
        <w:t xml:space="preserve">tą vandenį </w:t>
      </w:r>
      <w:r w:rsidR="00011E19" w:rsidRPr="00256483">
        <w:rPr>
          <w:sz w:val="23"/>
          <w:szCs w:val="23"/>
          <w:lang w:val="lt-LT"/>
        </w:rPr>
        <w:t>Juodupės miestelio gyventojams</w:t>
      </w:r>
      <w:r w:rsidR="00EA2FE0" w:rsidRPr="00256483">
        <w:rPr>
          <w:sz w:val="23"/>
          <w:szCs w:val="23"/>
          <w:lang w:val="lt-LT"/>
        </w:rPr>
        <w:t>.</w:t>
      </w:r>
      <w:r w:rsidR="00011E19" w:rsidRPr="00256483">
        <w:rPr>
          <w:sz w:val="23"/>
          <w:szCs w:val="23"/>
          <w:lang w:val="lt-LT"/>
        </w:rPr>
        <w:t xml:space="preserve"> </w:t>
      </w:r>
      <w:r w:rsidRPr="00256483">
        <w:rPr>
          <w:sz w:val="23"/>
          <w:szCs w:val="23"/>
          <w:lang w:val="lt-LT"/>
        </w:rPr>
        <w:t xml:space="preserve">Iš viso </w:t>
      </w:r>
      <w:r w:rsidR="00087E53" w:rsidRPr="00256483">
        <w:rPr>
          <w:sz w:val="23"/>
          <w:szCs w:val="23"/>
          <w:lang w:val="lt-LT"/>
        </w:rPr>
        <w:t xml:space="preserve">prijungus Juodupės katilinę </w:t>
      </w:r>
      <w:r w:rsidRPr="00256483">
        <w:rPr>
          <w:sz w:val="23"/>
          <w:szCs w:val="23"/>
          <w:lang w:val="lt-LT"/>
        </w:rPr>
        <w:t>Bendrovė eksploatuoja 5 katilines, centralizuota tiekimo sistema šilumą ir karštą vandenį tiekia 506 butams daugiabučiuose namuose</w:t>
      </w:r>
      <w:r w:rsidR="00FC21F7" w:rsidRPr="00256483">
        <w:rPr>
          <w:sz w:val="23"/>
          <w:szCs w:val="23"/>
          <w:lang w:val="lt-LT"/>
        </w:rPr>
        <w:t xml:space="preserve"> </w:t>
      </w:r>
      <w:r w:rsidR="00087E53" w:rsidRPr="00256483">
        <w:rPr>
          <w:sz w:val="23"/>
          <w:szCs w:val="23"/>
          <w:lang w:val="lt-LT"/>
        </w:rPr>
        <w:t>ir įstaigoms Juodupės miestelyje.</w:t>
      </w:r>
      <w:r w:rsidR="00FC21F7" w:rsidRPr="00256483">
        <w:rPr>
          <w:sz w:val="23"/>
          <w:szCs w:val="23"/>
          <w:lang w:val="lt-LT"/>
        </w:rPr>
        <w:t xml:space="preserve"> Obelių mieste</w:t>
      </w:r>
      <w:r w:rsidR="00087E53" w:rsidRPr="00256483">
        <w:rPr>
          <w:sz w:val="23"/>
          <w:szCs w:val="23"/>
          <w:lang w:val="lt-LT"/>
        </w:rPr>
        <w:t xml:space="preserve"> šilumą</w:t>
      </w:r>
      <w:r w:rsidR="00D079DF" w:rsidRPr="00256483">
        <w:rPr>
          <w:sz w:val="23"/>
          <w:szCs w:val="23"/>
          <w:lang w:val="lt-LT"/>
        </w:rPr>
        <w:t xml:space="preserve"> ir karštą vandenį tik šildymo sezonu </w:t>
      </w:r>
      <w:r w:rsidR="00087E53" w:rsidRPr="00256483">
        <w:rPr>
          <w:sz w:val="23"/>
          <w:szCs w:val="23"/>
          <w:lang w:val="lt-LT"/>
        </w:rPr>
        <w:t xml:space="preserve"> – 164 butams ir įstaigoms,</w:t>
      </w:r>
      <w:r w:rsidR="00FC21F7" w:rsidRPr="00256483">
        <w:rPr>
          <w:sz w:val="23"/>
          <w:szCs w:val="23"/>
          <w:lang w:val="lt-LT"/>
        </w:rPr>
        <w:t xml:space="preserve"> </w:t>
      </w:r>
      <w:r w:rsidR="00087E53" w:rsidRPr="00256483">
        <w:rPr>
          <w:sz w:val="23"/>
          <w:szCs w:val="23"/>
          <w:lang w:val="lt-LT"/>
        </w:rPr>
        <w:t>P</w:t>
      </w:r>
      <w:r w:rsidR="004378BC" w:rsidRPr="00256483">
        <w:rPr>
          <w:sz w:val="23"/>
          <w:szCs w:val="23"/>
          <w:lang w:val="lt-LT"/>
        </w:rPr>
        <w:t xml:space="preserve">andėlio, </w:t>
      </w:r>
      <w:r w:rsidR="00087E53" w:rsidRPr="00256483">
        <w:rPr>
          <w:sz w:val="23"/>
          <w:szCs w:val="23"/>
          <w:lang w:val="lt-LT"/>
        </w:rPr>
        <w:t xml:space="preserve">Kamajų </w:t>
      </w:r>
      <w:r w:rsidR="004378BC" w:rsidRPr="00256483">
        <w:rPr>
          <w:sz w:val="23"/>
          <w:szCs w:val="23"/>
          <w:lang w:val="lt-LT"/>
        </w:rPr>
        <w:t xml:space="preserve">ir Juodupės mažoji </w:t>
      </w:r>
      <w:r w:rsidR="00087E53" w:rsidRPr="00256483">
        <w:rPr>
          <w:sz w:val="23"/>
          <w:szCs w:val="23"/>
          <w:lang w:val="lt-LT"/>
        </w:rPr>
        <w:t xml:space="preserve">katilinės teikia šilumą tik įstaigoms. </w:t>
      </w:r>
      <w:r w:rsidR="004378BC" w:rsidRPr="00256483">
        <w:rPr>
          <w:sz w:val="23"/>
          <w:szCs w:val="23"/>
          <w:lang w:val="lt-LT"/>
        </w:rPr>
        <w:t>Nuo 202</w:t>
      </w:r>
      <w:r w:rsidR="00FD29B0" w:rsidRPr="00256483">
        <w:rPr>
          <w:sz w:val="23"/>
          <w:szCs w:val="23"/>
          <w:lang w:val="lt-LT"/>
        </w:rPr>
        <w:t>2</w:t>
      </w:r>
      <w:r w:rsidR="004378BC" w:rsidRPr="00256483">
        <w:rPr>
          <w:sz w:val="23"/>
          <w:szCs w:val="23"/>
          <w:lang w:val="lt-LT"/>
        </w:rPr>
        <w:t xml:space="preserve"> m. sausio 1 d. iki 202</w:t>
      </w:r>
      <w:r w:rsidR="00FD29B0" w:rsidRPr="00256483">
        <w:rPr>
          <w:sz w:val="23"/>
          <w:szCs w:val="23"/>
          <w:lang w:val="lt-LT"/>
        </w:rPr>
        <w:t>2</w:t>
      </w:r>
      <w:r w:rsidR="004378BC" w:rsidRPr="00256483">
        <w:rPr>
          <w:sz w:val="23"/>
          <w:szCs w:val="23"/>
          <w:lang w:val="lt-LT"/>
        </w:rPr>
        <w:t xml:space="preserve"> m. gruodžio 31 d.</w:t>
      </w:r>
      <w:r w:rsidR="00011E19" w:rsidRPr="00256483">
        <w:rPr>
          <w:sz w:val="23"/>
          <w:szCs w:val="23"/>
          <w:lang w:val="lt-LT"/>
        </w:rPr>
        <w:t xml:space="preserve">  pagamino</w:t>
      </w:r>
      <w:r w:rsidR="00D079DF" w:rsidRPr="00256483">
        <w:rPr>
          <w:sz w:val="23"/>
          <w:szCs w:val="23"/>
          <w:lang w:val="lt-LT"/>
        </w:rPr>
        <w:t xml:space="preserve"> </w:t>
      </w:r>
      <w:r w:rsidR="00D24D77" w:rsidRPr="00256483">
        <w:rPr>
          <w:sz w:val="23"/>
          <w:szCs w:val="23"/>
          <w:lang w:val="lt-LT"/>
        </w:rPr>
        <w:t>10,95</w:t>
      </w:r>
      <w:r w:rsidR="00011E19" w:rsidRPr="00256483">
        <w:rPr>
          <w:sz w:val="23"/>
          <w:szCs w:val="23"/>
          <w:lang w:val="lt-LT"/>
        </w:rPr>
        <w:t xml:space="preserve">  </w:t>
      </w:r>
      <w:proofErr w:type="spellStart"/>
      <w:r w:rsidR="00011E19" w:rsidRPr="00256483">
        <w:rPr>
          <w:sz w:val="23"/>
          <w:szCs w:val="23"/>
          <w:lang w:val="lt-LT"/>
        </w:rPr>
        <w:t>GWh</w:t>
      </w:r>
      <w:proofErr w:type="spellEnd"/>
      <w:r w:rsidR="00011E19" w:rsidRPr="00256483">
        <w:rPr>
          <w:sz w:val="23"/>
          <w:szCs w:val="23"/>
          <w:lang w:val="lt-LT"/>
        </w:rPr>
        <w:t>.</w:t>
      </w:r>
    </w:p>
    <w:p w14:paraId="714D91FF" w14:textId="77777777" w:rsidR="000B132B" w:rsidRPr="00256483" w:rsidRDefault="000B132B" w:rsidP="00C15826">
      <w:pPr>
        <w:spacing w:line="276" w:lineRule="auto"/>
        <w:ind w:firstLine="1296"/>
        <w:jc w:val="both"/>
        <w:rPr>
          <w:sz w:val="23"/>
          <w:szCs w:val="23"/>
          <w:lang w:val="lt-LT"/>
        </w:rPr>
      </w:pPr>
    </w:p>
    <w:p w14:paraId="714D9200" w14:textId="77777777" w:rsidR="00131DEA" w:rsidRPr="00256483" w:rsidRDefault="00131DEA" w:rsidP="00AD6C19">
      <w:pPr>
        <w:numPr>
          <w:ilvl w:val="0"/>
          <w:numId w:val="42"/>
        </w:numPr>
        <w:rPr>
          <w:b/>
          <w:lang w:val="lt-LT"/>
        </w:rPr>
      </w:pPr>
      <w:r w:rsidRPr="00256483">
        <w:rPr>
          <w:b/>
          <w:lang w:val="lt-LT"/>
        </w:rPr>
        <w:t xml:space="preserve">Paslaugų </w:t>
      </w:r>
      <w:r w:rsidR="00B06E26" w:rsidRPr="00256483">
        <w:rPr>
          <w:b/>
          <w:lang w:val="lt-LT"/>
        </w:rPr>
        <w:t xml:space="preserve">teikimo </w:t>
      </w:r>
      <w:r w:rsidRPr="00256483">
        <w:rPr>
          <w:b/>
          <w:lang w:val="lt-LT"/>
        </w:rPr>
        <w:t>padalinys</w:t>
      </w:r>
    </w:p>
    <w:p w14:paraId="714D9201" w14:textId="77777777" w:rsidR="007D2CDE" w:rsidRPr="00256483" w:rsidRDefault="009460BC" w:rsidP="007D2CDE">
      <w:pPr>
        <w:tabs>
          <w:tab w:val="left" w:pos="13527"/>
        </w:tabs>
        <w:ind w:firstLine="1296"/>
        <w:jc w:val="right"/>
        <w:rPr>
          <w:b/>
          <w:lang w:val="lt-LT"/>
        </w:rPr>
      </w:pPr>
      <w:r w:rsidRPr="00256483">
        <w:rPr>
          <w:b/>
          <w:lang w:val="lt-LT"/>
        </w:rPr>
        <w:t xml:space="preserve">    </w:t>
      </w:r>
      <w:r w:rsidR="00C46961" w:rsidRPr="00256483">
        <w:rPr>
          <w:b/>
          <w:lang w:val="lt-LT"/>
        </w:rPr>
        <w:t>10</w:t>
      </w:r>
      <w:r w:rsidR="00DF20BA" w:rsidRPr="00256483">
        <w:rPr>
          <w:b/>
          <w:lang w:val="lt-LT"/>
        </w:rPr>
        <w:t xml:space="preserve"> lentelė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430"/>
        <w:gridCol w:w="4536"/>
        <w:gridCol w:w="1950"/>
        <w:gridCol w:w="1469"/>
        <w:gridCol w:w="3492"/>
        <w:gridCol w:w="1667"/>
      </w:tblGrid>
      <w:tr w:rsidR="00864373" w:rsidRPr="00864373" w14:paraId="714D920B" w14:textId="77777777" w:rsidTr="00864373">
        <w:trPr>
          <w:trHeight w:val="894"/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714D9202" w14:textId="77777777" w:rsidR="007D2CDE" w:rsidRPr="00864373" w:rsidRDefault="007D2CDE" w:rsidP="00864373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>Eil. Nr.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14D9203" w14:textId="77777777" w:rsidR="007D2CDE" w:rsidRPr="00864373" w:rsidRDefault="007D2CDE" w:rsidP="00864373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>Padalinio pavadinimas</w:t>
            </w:r>
          </w:p>
          <w:p w14:paraId="714D9204" w14:textId="77777777" w:rsidR="007D2CDE" w:rsidRPr="00864373" w:rsidRDefault="007D2CDE" w:rsidP="00864373">
            <w:pPr>
              <w:jc w:val="center"/>
              <w:rPr>
                <w:lang w:val="lt-LT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14D9205" w14:textId="77777777" w:rsidR="007D2CDE" w:rsidRPr="00864373" w:rsidRDefault="007D2CDE" w:rsidP="00864373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>Planuojamos veiklos pavadinimas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714D9206" w14:textId="77777777" w:rsidR="007D2CDE" w:rsidRPr="00864373" w:rsidRDefault="007D2CDE" w:rsidP="00864373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>Įgyvendinimo terminas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714D9207" w14:textId="77777777" w:rsidR="007D2CDE" w:rsidRPr="00864373" w:rsidRDefault="007D2CDE" w:rsidP="00864373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>Atsakingas asmuo</w:t>
            </w:r>
          </w:p>
          <w:p w14:paraId="714D9208" w14:textId="77777777" w:rsidR="007D2CDE" w:rsidRPr="00864373" w:rsidRDefault="007D2CDE" w:rsidP="00864373">
            <w:pPr>
              <w:jc w:val="center"/>
              <w:rPr>
                <w:lang w:val="lt-LT"/>
              </w:rPr>
            </w:pPr>
          </w:p>
        </w:tc>
        <w:tc>
          <w:tcPr>
            <w:tcW w:w="3492" w:type="dxa"/>
            <w:shd w:val="clear" w:color="auto" w:fill="auto"/>
            <w:vAlign w:val="center"/>
          </w:tcPr>
          <w:p w14:paraId="714D9209" w14:textId="77777777" w:rsidR="007D2CDE" w:rsidRPr="00864373" w:rsidRDefault="007D2CDE" w:rsidP="00864373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>Vertinimo kriterijus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14D920A" w14:textId="77777777" w:rsidR="007D2CDE" w:rsidRPr="00864373" w:rsidRDefault="00DF2259" w:rsidP="00864373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>2022</w:t>
            </w:r>
            <w:r w:rsidR="007D2CDE" w:rsidRPr="00864373">
              <w:rPr>
                <w:lang w:val="lt-LT"/>
              </w:rPr>
              <w:t xml:space="preserve"> m. pasiekti rezultatai</w:t>
            </w:r>
          </w:p>
        </w:tc>
      </w:tr>
      <w:tr w:rsidR="00864373" w:rsidRPr="00864373" w14:paraId="714D922B" w14:textId="77777777" w:rsidTr="00864373">
        <w:trPr>
          <w:trHeight w:val="292"/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714D920C" w14:textId="77777777" w:rsidR="007D2CDE" w:rsidRPr="00864373" w:rsidRDefault="00D24D77" w:rsidP="00317632">
            <w:pPr>
              <w:rPr>
                <w:lang w:val="lt-LT"/>
              </w:rPr>
            </w:pPr>
            <w:r w:rsidRPr="00864373">
              <w:rPr>
                <w:lang w:val="lt-LT"/>
              </w:rPr>
              <w:t>1.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14D920D" w14:textId="77777777" w:rsidR="00D24D77" w:rsidRDefault="00D24D77" w:rsidP="00864373">
            <w:pPr>
              <w:pStyle w:val="Betarp"/>
              <w:jc w:val="both"/>
              <w:rPr>
                <w:szCs w:val="24"/>
              </w:rPr>
            </w:pPr>
            <w:r w:rsidRPr="00864373">
              <w:rPr>
                <w:szCs w:val="24"/>
              </w:rPr>
              <w:t>Paslaugų, te</w:t>
            </w:r>
            <w:r w:rsidR="00505330">
              <w:rPr>
                <w:szCs w:val="24"/>
              </w:rPr>
              <w:t>i</w:t>
            </w:r>
            <w:r w:rsidRPr="00864373">
              <w:rPr>
                <w:szCs w:val="24"/>
              </w:rPr>
              <w:t>kimo padalinys</w:t>
            </w:r>
          </w:p>
          <w:p w14:paraId="714D920E" w14:textId="77777777" w:rsidR="00A3178F" w:rsidRDefault="00A3178F" w:rsidP="00864373">
            <w:pPr>
              <w:pStyle w:val="Betarp"/>
              <w:jc w:val="both"/>
              <w:rPr>
                <w:szCs w:val="24"/>
              </w:rPr>
            </w:pPr>
          </w:p>
          <w:p w14:paraId="714D920F" w14:textId="77777777" w:rsidR="00A3178F" w:rsidRDefault="00A3178F" w:rsidP="00864373">
            <w:pPr>
              <w:pStyle w:val="Betarp"/>
              <w:jc w:val="both"/>
              <w:rPr>
                <w:szCs w:val="24"/>
              </w:rPr>
            </w:pPr>
          </w:p>
          <w:p w14:paraId="714D9210" w14:textId="77777777" w:rsidR="00A3178F" w:rsidRPr="00864373" w:rsidRDefault="00A3178F" w:rsidP="00864373">
            <w:pPr>
              <w:pStyle w:val="Betarp"/>
              <w:jc w:val="both"/>
              <w:rPr>
                <w:szCs w:val="24"/>
              </w:rPr>
            </w:pPr>
          </w:p>
          <w:p w14:paraId="714D9211" w14:textId="77777777" w:rsidR="007D2CDE" w:rsidRPr="00864373" w:rsidRDefault="007D2CDE" w:rsidP="00864373">
            <w:pPr>
              <w:jc w:val="center"/>
              <w:rPr>
                <w:lang w:val="lt-LT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14D9212" w14:textId="77777777" w:rsidR="00D24D77" w:rsidRDefault="00D24D77" w:rsidP="00864373">
            <w:pPr>
              <w:pStyle w:val="Sraopastraipa"/>
              <w:spacing w:after="0" w:line="240" w:lineRule="auto"/>
              <w:ind w:left="0"/>
              <w:jc w:val="both"/>
              <w:rPr>
                <w:szCs w:val="24"/>
              </w:rPr>
            </w:pPr>
            <w:r w:rsidRPr="00864373">
              <w:rPr>
                <w:szCs w:val="24"/>
              </w:rPr>
              <w:lastRenderedPageBreak/>
              <w:t xml:space="preserve">Dalyvauti Rokiškio </w:t>
            </w:r>
            <w:proofErr w:type="spellStart"/>
            <w:r w:rsidRPr="00864373">
              <w:rPr>
                <w:szCs w:val="24"/>
              </w:rPr>
              <w:t>raj</w:t>
            </w:r>
            <w:proofErr w:type="spellEnd"/>
            <w:r w:rsidRPr="00864373">
              <w:rPr>
                <w:szCs w:val="24"/>
              </w:rPr>
              <w:t>. savivaldybės administracijos paskelbtame konkurse dėl Rokiškio miesto vietinės reikšmės kelių, gatvių ir takų priežiūros paslaugos žiemos sezono metu pirkimo.</w:t>
            </w:r>
          </w:p>
          <w:p w14:paraId="714D9213" w14:textId="77777777" w:rsidR="00A3178F" w:rsidRPr="00864373" w:rsidRDefault="00A3178F" w:rsidP="00864373">
            <w:pPr>
              <w:pStyle w:val="Sraopastraipa"/>
              <w:spacing w:after="0" w:line="240" w:lineRule="auto"/>
              <w:ind w:left="0"/>
              <w:jc w:val="both"/>
              <w:rPr>
                <w:szCs w:val="24"/>
              </w:rPr>
            </w:pPr>
          </w:p>
          <w:p w14:paraId="714D9214" w14:textId="77777777" w:rsidR="007D2CDE" w:rsidRPr="00864373" w:rsidRDefault="007D2CDE" w:rsidP="00864373">
            <w:pPr>
              <w:jc w:val="center"/>
              <w:rPr>
                <w:lang w:val="lt-LT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714D9215" w14:textId="77777777" w:rsidR="007D2CDE" w:rsidRPr="00864373" w:rsidRDefault="00D24D77" w:rsidP="00864373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lastRenderedPageBreak/>
              <w:t xml:space="preserve">2022 m. I </w:t>
            </w:r>
            <w:proofErr w:type="spellStart"/>
            <w:r w:rsidRPr="00864373">
              <w:rPr>
                <w:lang w:val="lt-LT"/>
              </w:rPr>
              <w:t>ketv</w:t>
            </w:r>
            <w:proofErr w:type="spellEnd"/>
            <w:r w:rsidRPr="00864373">
              <w:rPr>
                <w:lang w:val="lt-LT"/>
              </w:rPr>
              <w:t xml:space="preserve">. </w:t>
            </w:r>
          </w:p>
          <w:p w14:paraId="714D9216" w14:textId="77777777" w:rsidR="00D94C59" w:rsidRPr="00864373" w:rsidRDefault="00D94C59" w:rsidP="00864373">
            <w:pPr>
              <w:jc w:val="center"/>
              <w:rPr>
                <w:lang w:val="lt-LT"/>
              </w:rPr>
            </w:pPr>
          </w:p>
          <w:p w14:paraId="714D9217" w14:textId="77777777" w:rsidR="00D94C59" w:rsidRPr="00864373" w:rsidRDefault="00D94C59" w:rsidP="00864373">
            <w:pPr>
              <w:jc w:val="center"/>
              <w:rPr>
                <w:lang w:val="lt-LT"/>
              </w:rPr>
            </w:pPr>
          </w:p>
          <w:p w14:paraId="714D9218" w14:textId="77777777" w:rsidR="00D94C59" w:rsidRPr="00864373" w:rsidRDefault="00D94C59" w:rsidP="00864373">
            <w:pPr>
              <w:jc w:val="center"/>
              <w:rPr>
                <w:lang w:val="lt-LT"/>
              </w:rPr>
            </w:pPr>
          </w:p>
          <w:p w14:paraId="714D9219" w14:textId="77777777" w:rsidR="00D94C59" w:rsidRPr="00864373" w:rsidRDefault="00D94C59" w:rsidP="00864373">
            <w:pPr>
              <w:jc w:val="center"/>
              <w:rPr>
                <w:lang w:val="lt-LT"/>
              </w:rPr>
            </w:pPr>
          </w:p>
          <w:p w14:paraId="714D921A" w14:textId="77777777" w:rsidR="00D94C59" w:rsidRPr="00864373" w:rsidRDefault="00D94C59" w:rsidP="00864373">
            <w:pPr>
              <w:jc w:val="center"/>
              <w:rPr>
                <w:lang w:val="lt-LT"/>
              </w:rPr>
            </w:pPr>
          </w:p>
          <w:p w14:paraId="714D921B" w14:textId="77777777" w:rsidR="00D94C59" w:rsidRPr="00864373" w:rsidRDefault="00D94C59" w:rsidP="00864373">
            <w:pPr>
              <w:jc w:val="center"/>
              <w:rPr>
                <w:lang w:val="lt-LT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714D921C" w14:textId="77777777" w:rsidR="00D94C59" w:rsidRPr="00864373" w:rsidRDefault="00D24D77" w:rsidP="00D24D77">
            <w:pPr>
              <w:rPr>
                <w:lang w:val="lt-LT"/>
              </w:rPr>
            </w:pPr>
            <w:r w:rsidRPr="00864373">
              <w:rPr>
                <w:lang w:val="lt-LT"/>
              </w:rPr>
              <w:lastRenderedPageBreak/>
              <w:t xml:space="preserve">Vidmantas </w:t>
            </w:r>
          </w:p>
          <w:p w14:paraId="714D921D" w14:textId="77777777" w:rsidR="00D24D77" w:rsidRPr="00864373" w:rsidRDefault="00D24D77" w:rsidP="00D24D77">
            <w:pPr>
              <w:rPr>
                <w:lang w:val="lt-LT"/>
              </w:rPr>
            </w:pPr>
            <w:r w:rsidRPr="00864373">
              <w:rPr>
                <w:lang w:val="lt-LT"/>
              </w:rPr>
              <w:t>Karpavičius</w:t>
            </w:r>
          </w:p>
          <w:p w14:paraId="714D921E" w14:textId="77777777" w:rsidR="00D94C59" w:rsidRPr="00864373" w:rsidRDefault="00D94C59" w:rsidP="00D24D77">
            <w:pPr>
              <w:rPr>
                <w:lang w:val="lt-LT"/>
              </w:rPr>
            </w:pPr>
          </w:p>
          <w:p w14:paraId="714D921F" w14:textId="77777777" w:rsidR="00D94C59" w:rsidRPr="00864373" w:rsidRDefault="00D94C59" w:rsidP="00D24D77">
            <w:pPr>
              <w:rPr>
                <w:lang w:val="lt-LT"/>
              </w:rPr>
            </w:pPr>
          </w:p>
          <w:p w14:paraId="714D9220" w14:textId="77777777" w:rsidR="00D94C59" w:rsidRPr="00864373" w:rsidRDefault="00D94C59" w:rsidP="00D24D77">
            <w:pPr>
              <w:rPr>
                <w:lang w:val="lt-LT"/>
              </w:rPr>
            </w:pPr>
          </w:p>
          <w:p w14:paraId="714D9221" w14:textId="77777777" w:rsidR="00D24D77" w:rsidRPr="00864373" w:rsidRDefault="00D24D77" w:rsidP="00D24D77">
            <w:pPr>
              <w:rPr>
                <w:lang w:val="lt-LT"/>
              </w:rPr>
            </w:pPr>
            <w:r w:rsidRPr="00864373">
              <w:rPr>
                <w:lang w:val="lt-LT"/>
              </w:rPr>
              <w:t xml:space="preserve">        </w:t>
            </w:r>
          </w:p>
          <w:p w14:paraId="714D9222" w14:textId="77777777" w:rsidR="007D2CDE" w:rsidRPr="00864373" w:rsidRDefault="007D2CDE" w:rsidP="00864373">
            <w:pPr>
              <w:jc w:val="center"/>
              <w:rPr>
                <w:lang w:val="lt-LT"/>
              </w:rPr>
            </w:pPr>
          </w:p>
        </w:tc>
        <w:tc>
          <w:tcPr>
            <w:tcW w:w="3492" w:type="dxa"/>
            <w:shd w:val="clear" w:color="auto" w:fill="auto"/>
            <w:vAlign w:val="center"/>
          </w:tcPr>
          <w:p w14:paraId="714D9223" w14:textId="77777777" w:rsidR="00D24D77" w:rsidRPr="00864373" w:rsidRDefault="00D24D77" w:rsidP="00864373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lastRenderedPageBreak/>
              <w:t>Nustatant kainodarą vadovautis valdybos priimtais sprendimais dėl pelno maržos</w:t>
            </w:r>
          </w:p>
          <w:p w14:paraId="714D9224" w14:textId="77777777" w:rsidR="00D94C59" w:rsidRPr="00864373" w:rsidRDefault="00D94C59" w:rsidP="00864373">
            <w:pPr>
              <w:jc w:val="both"/>
              <w:rPr>
                <w:lang w:val="lt-LT"/>
              </w:rPr>
            </w:pPr>
          </w:p>
          <w:p w14:paraId="714D9225" w14:textId="77777777" w:rsidR="00D94C59" w:rsidRPr="00864373" w:rsidRDefault="00D94C59" w:rsidP="00864373">
            <w:pPr>
              <w:jc w:val="both"/>
              <w:rPr>
                <w:lang w:val="lt-LT"/>
              </w:rPr>
            </w:pPr>
          </w:p>
          <w:p w14:paraId="714D9226" w14:textId="77777777" w:rsidR="00D94C59" w:rsidRPr="00864373" w:rsidRDefault="00D94C59" w:rsidP="00864373">
            <w:pPr>
              <w:jc w:val="both"/>
              <w:rPr>
                <w:lang w:val="lt-LT"/>
              </w:rPr>
            </w:pPr>
          </w:p>
          <w:p w14:paraId="714D9227" w14:textId="77777777" w:rsidR="007D2CDE" w:rsidRPr="00864373" w:rsidRDefault="007D2CDE" w:rsidP="00864373">
            <w:pPr>
              <w:jc w:val="center"/>
              <w:rPr>
                <w:lang w:val="lt-LT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714D9228" w14:textId="77777777" w:rsidR="00D24D77" w:rsidRPr="00864373" w:rsidRDefault="00D24D77" w:rsidP="00864373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lastRenderedPageBreak/>
              <w:t>Laimėtas konkursas ir buvo atliekamos paslaugos</w:t>
            </w:r>
          </w:p>
          <w:p w14:paraId="714D9229" w14:textId="77777777" w:rsidR="00D24D77" w:rsidRPr="00864373" w:rsidRDefault="00D24D77" w:rsidP="00D24D77">
            <w:pPr>
              <w:rPr>
                <w:lang w:val="lt-LT"/>
              </w:rPr>
            </w:pPr>
          </w:p>
          <w:p w14:paraId="714D922A" w14:textId="77777777" w:rsidR="007D2CDE" w:rsidRPr="00864373" w:rsidRDefault="007D2CDE" w:rsidP="00864373">
            <w:pPr>
              <w:jc w:val="center"/>
              <w:rPr>
                <w:lang w:val="lt-LT"/>
              </w:rPr>
            </w:pPr>
          </w:p>
        </w:tc>
      </w:tr>
      <w:tr w:rsidR="00864373" w:rsidRPr="00864373" w14:paraId="714D9238" w14:textId="77777777" w:rsidTr="00864373">
        <w:trPr>
          <w:trHeight w:val="77"/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714D922C" w14:textId="77777777" w:rsidR="00D94C59" w:rsidRPr="00864373" w:rsidRDefault="00D94C59" w:rsidP="00317632">
            <w:pPr>
              <w:rPr>
                <w:lang w:val="lt-LT"/>
              </w:rPr>
            </w:pPr>
          </w:p>
          <w:p w14:paraId="714D922D" w14:textId="77777777" w:rsidR="007D2CDE" w:rsidRPr="00864373" w:rsidRDefault="00D24D77" w:rsidP="00317632">
            <w:pPr>
              <w:rPr>
                <w:lang w:val="lt-LT"/>
              </w:rPr>
            </w:pPr>
            <w:r w:rsidRPr="00864373">
              <w:rPr>
                <w:lang w:val="lt-LT"/>
              </w:rPr>
              <w:t>2.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14D922E" w14:textId="77777777" w:rsidR="007D2CDE" w:rsidRPr="00864373" w:rsidRDefault="00D94C59" w:rsidP="00505330">
            <w:pPr>
              <w:pStyle w:val="Betarp"/>
              <w:jc w:val="both"/>
              <w:rPr>
                <w:szCs w:val="24"/>
              </w:rPr>
            </w:pPr>
            <w:r w:rsidRPr="00864373">
              <w:rPr>
                <w:szCs w:val="24"/>
              </w:rPr>
              <w:t>Paslaugų, te</w:t>
            </w:r>
            <w:r w:rsidR="00505330">
              <w:rPr>
                <w:szCs w:val="24"/>
              </w:rPr>
              <w:t>i</w:t>
            </w:r>
            <w:r w:rsidRPr="00864373">
              <w:rPr>
                <w:szCs w:val="24"/>
              </w:rPr>
              <w:t>kimo padalinys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14D922F" w14:textId="77777777" w:rsidR="007D2CDE" w:rsidRPr="00864373" w:rsidRDefault="00D24D77" w:rsidP="00256483">
            <w:pPr>
              <w:rPr>
                <w:lang w:val="lt-LT"/>
              </w:rPr>
            </w:pPr>
            <w:r w:rsidRPr="00864373">
              <w:rPr>
                <w:lang w:val="lt-LT"/>
              </w:rPr>
              <w:t>Dalyvauti Rokiškio kaimiškosios seniūnijos kelių ir gatvių priežiūros darbų žiemos sezono metu paslaugų teikimo konkurse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714D9230" w14:textId="77777777" w:rsidR="007D2CDE" w:rsidRDefault="00D94C59" w:rsidP="00864373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 xml:space="preserve">2022 m. I </w:t>
            </w:r>
            <w:proofErr w:type="spellStart"/>
            <w:r w:rsidRPr="00864373">
              <w:rPr>
                <w:lang w:val="lt-LT"/>
              </w:rPr>
              <w:t>ketv</w:t>
            </w:r>
            <w:proofErr w:type="spellEnd"/>
          </w:p>
          <w:p w14:paraId="714D9231" w14:textId="77777777" w:rsidR="00A3178F" w:rsidRPr="00864373" w:rsidRDefault="00A3178F" w:rsidP="00864373">
            <w:pPr>
              <w:jc w:val="center"/>
              <w:rPr>
                <w:lang w:val="lt-LT"/>
              </w:rPr>
            </w:pPr>
          </w:p>
          <w:p w14:paraId="714D9232" w14:textId="77777777" w:rsidR="00D94C59" w:rsidRPr="00864373" w:rsidRDefault="00D94C59" w:rsidP="00864373">
            <w:pPr>
              <w:jc w:val="center"/>
              <w:rPr>
                <w:lang w:val="lt-LT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714D9233" w14:textId="77777777" w:rsidR="007D2CDE" w:rsidRPr="00864373" w:rsidRDefault="00D94C59" w:rsidP="00864373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>Vidmantas Karpavičiu</w:t>
            </w:r>
            <w:r w:rsidR="000679B5" w:rsidRPr="00864373">
              <w:rPr>
                <w:lang w:val="lt-LT"/>
              </w:rPr>
              <w:t>s</w:t>
            </w:r>
          </w:p>
          <w:p w14:paraId="714D9234" w14:textId="77777777" w:rsidR="00D94C59" w:rsidRPr="00864373" w:rsidRDefault="00D94C59" w:rsidP="00864373">
            <w:pPr>
              <w:jc w:val="center"/>
              <w:rPr>
                <w:lang w:val="lt-LT"/>
              </w:rPr>
            </w:pPr>
          </w:p>
        </w:tc>
        <w:tc>
          <w:tcPr>
            <w:tcW w:w="3492" w:type="dxa"/>
            <w:shd w:val="clear" w:color="auto" w:fill="auto"/>
            <w:vAlign w:val="center"/>
          </w:tcPr>
          <w:p w14:paraId="714D9235" w14:textId="77777777" w:rsidR="00D94C59" w:rsidRPr="00864373" w:rsidRDefault="00D94C59" w:rsidP="00864373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Nustatant kainodarą vadovautis valdybos priimtais sprendimais dėl pelno maržos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14D9236" w14:textId="77777777" w:rsidR="007D2CDE" w:rsidRPr="00864373" w:rsidRDefault="00D94C59" w:rsidP="00864373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>Laimėtas konkursas</w:t>
            </w:r>
          </w:p>
          <w:p w14:paraId="714D9237" w14:textId="77777777" w:rsidR="00D94C59" w:rsidRPr="00864373" w:rsidRDefault="00D94C59" w:rsidP="00864373">
            <w:pPr>
              <w:jc w:val="center"/>
              <w:rPr>
                <w:lang w:val="lt-LT"/>
              </w:rPr>
            </w:pPr>
          </w:p>
        </w:tc>
      </w:tr>
      <w:tr w:rsidR="00864373" w:rsidRPr="00864373" w14:paraId="714D9248" w14:textId="77777777" w:rsidTr="00864373">
        <w:trPr>
          <w:trHeight w:val="292"/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714D9239" w14:textId="77777777" w:rsidR="007D2CDE" w:rsidRPr="00864373" w:rsidRDefault="000679B5" w:rsidP="00317632">
            <w:pPr>
              <w:rPr>
                <w:lang w:val="lt-LT"/>
              </w:rPr>
            </w:pPr>
            <w:r w:rsidRPr="00864373">
              <w:rPr>
                <w:lang w:val="lt-LT"/>
              </w:rPr>
              <w:t>3.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14D923A" w14:textId="77777777" w:rsidR="007D2CDE" w:rsidRDefault="000679B5" w:rsidP="00505330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>Paslaugų, te</w:t>
            </w:r>
            <w:r w:rsidR="00505330">
              <w:rPr>
                <w:lang w:val="lt-LT"/>
              </w:rPr>
              <w:t>i</w:t>
            </w:r>
            <w:r w:rsidRPr="00864373">
              <w:rPr>
                <w:lang w:val="lt-LT"/>
              </w:rPr>
              <w:t>kimo padalinys</w:t>
            </w:r>
          </w:p>
          <w:p w14:paraId="714D923B" w14:textId="77777777" w:rsidR="00A3178F" w:rsidRPr="00864373" w:rsidRDefault="00A3178F" w:rsidP="00505330">
            <w:pPr>
              <w:jc w:val="center"/>
              <w:rPr>
                <w:lang w:val="lt-LT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14D923C" w14:textId="77777777" w:rsidR="007D2CDE" w:rsidRDefault="000679B5" w:rsidP="00256483">
            <w:pPr>
              <w:rPr>
                <w:lang w:val="lt-LT"/>
              </w:rPr>
            </w:pPr>
            <w:r w:rsidRPr="00864373">
              <w:rPr>
                <w:lang w:val="lt-LT"/>
              </w:rPr>
              <w:t>Dalyvauti  Rokiškio miesto komunalinio ūkio objektų aptarnavimo, priežiūros ir remonto paslaugų pirkimo konkurse</w:t>
            </w:r>
          </w:p>
          <w:p w14:paraId="714D923D" w14:textId="77777777" w:rsidR="00A3178F" w:rsidRPr="00864373" w:rsidRDefault="00A3178F" w:rsidP="00256483">
            <w:pPr>
              <w:rPr>
                <w:lang w:val="lt-LT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714D923E" w14:textId="77777777" w:rsidR="007D2CDE" w:rsidRDefault="000679B5" w:rsidP="00864373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 xml:space="preserve">2022 m. II </w:t>
            </w:r>
            <w:proofErr w:type="spellStart"/>
            <w:r w:rsidRPr="00864373">
              <w:rPr>
                <w:lang w:val="lt-LT"/>
              </w:rPr>
              <w:t>ketv</w:t>
            </w:r>
            <w:proofErr w:type="spellEnd"/>
            <w:r w:rsidRPr="00864373">
              <w:rPr>
                <w:lang w:val="lt-LT"/>
              </w:rPr>
              <w:t>.</w:t>
            </w:r>
          </w:p>
          <w:p w14:paraId="714D923F" w14:textId="77777777" w:rsidR="00A3178F" w:rsidRDefault="00A3178F" w:rsidP="00864373">
            <w:pPr>
              <w:jc w:val="center"/>
              <w:rPr>
                <w:lang w:val="lt-LT"/>
              </w:rPr>
            </w:pPr>
          </w:p>
          <w:p w14:paraId="714D9240" w14:textId="77777777" w:rsidR="00A3178F" w:rsidRDefault="00A3178F" w:rsidP="00864373">
            <w:pPr>
              <w:jc w:val="center"/>
              <w:rPr>
                <w:lang w:val="lt-LT"/>
              </w:rPr>
            </w:pPr>
          </w:p>
          <w:p w14:paraId="714D9241" w14:textId="77777777" w:rsidR="00A3178F" w:rsidRPr="00864373" w:rsidRDefault="00A3178F" w:rsidP="00864373">
            <w:pPr>
              <w:jc w:val="center"/>
              <w:rPr>
                <w:lang w:val="lt-LT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714D9242" w14:textId="77777777" w:rsidR="000679B5" w:rsidRDefault="000679B5" w:rsidP="00864373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>Vidmantas Karpavičius</w:t>
            </w:r>
          </w:p>
          <w:p w14:paraId="714D9243" w14:textId="77777777" w:rsidR="00A3178F" w:rsidRPr="00864373" w:rsidRDefault="00A3178F" w:rsidP="00864373">
            <w:pPr>
              <w:jc w:val="center"/>
              <w:rPr>
                <w:lang w:val="lt-LT"/>
              </w:rPr>
            </w:pPr>
          </w:p>
          <w:p w14:paraId="714D9244" w14:textId="77777777" w:rsidR="007D2CDE" w:rsidRPr="00864373" w:rsidRDefault="007D2CDE" w:rsidP="00864373">
            <w:pPr>
              <w:jc w:val="center"/>
              <w:rPr>
                <w:lang w:val="lt-LT"/>
              </w:rPr>
            </w:pPr>
          </w:p>
        </w:tc>
        <w:tc>
          <w:tcPr>
            <w:tcW w:w="3492" w:type="dxa"/>
            <w:shd w:val="clear" w:color="auto" w:fill="auto"/>
            <w:vAlign w:val="center"/>
          </w:tcPr>
          <w:p w14:paraId="714D9245" w14:textId="77777777" w:rsidR="000679B5" w:rsidRPr="00864373" w:rsidRDefault="000679B5" w:rsidP="00864373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Nustatant kainodarą vadovautis valdybos priimtais sprendimais dėl pelno maržos</w:t>
            </w:r>
          </w:p>
          <w:p w14:paraId="714D9246" w14:textId="77777777" w:rsidR="007D2CDE" w:rsidRPr="00864373" w:rsidRDefault="007D2CDE" w:rsidP="00864373">
            <w:pPr>
              <w:jc w:val="center"/>
              <w:rPr>
                <w:lang w:val="lt-LT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714D9247" w14:textId="77777777" w:rsidR="007D2CDE" w:rsidRPr="00864373" w:rsidRDefault="000679B5" w:rsidP="00864373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>Laimėtas konkursas</w:t>
            </w:r>
          </w:p>
        </w:tc>
      </w:tr>
    </w:tbl>
    <w:p w14:paraId="714D9249" w14:textId="77777777" w:rsidR="007D2CDE" w:rsidRPr="00256483" w:rsidRDefault="007D2CDE" w:rsidP="007D2CDE">
      <w:pPr>
        <w:tabs>
          <w:tab w:val="left" w:pos="13527"/>
        </w:tabs>
        <w:rPr>
          <w:b/>
          <w:lang w:val="lt-LT"/>
        </w:rPr>
      </w:pPr>
    </w:p>
    <w:p w14:paraId="714D924A" w14:textId="77777777" w:rsidR="00D94C59" w:rsidRPr="00256483" w:rsidRDefault="00D94C59" w:rsidP="007D2CDE">
      <w:pPr>
        <w:tabs>
          <w:tab w:val="left" w:pos="13527"/>
        </w:tabs>
        <w:rPr>
          <w:b/>
          <w:lang w:val="lt-LT"/>
        </w:rPr>
      </w:pPr>
    </w:p>
    <w:p w14:paraId="714D924B" w14:textId="77777777" w:rsidR="00D94C59" w:rsidRPr="00256483" w:rsidRDefault="00AD6C19" w:rsidP="007D2CDE">
      <w:pPr>
        <w:tabs>
          <w:tab w:val="left" w:pos="13527"/>
        </w:tabs>
        <w:rPr>
          <w:b/>
          <w:lang w:val="lt-LT"/>
        </w:rPr>
      </w:pPr>
      <w:r>
        <w:rPr>
          <w:b/>
          <w:lang w:val="lt-LT"/>
        </w:rPr>
        <w:t xml:space="preserve">                      </w:t>
      </w:r>
    </w:p>
    <w:p w14:paraId="714D924C" w14:textId="77777777" w:rsidR="00D94C59" w:rsidRPr="00256483" w:rsidRDefault="00D94C59" w:rsidP="007D2CDE">
      <w:pPr>
        <w:tabs>
          <w:tab w:val="left" w:pos="13527"/>
        </w:tabs>
        <w:rPr>
          <w:b/>
          <w:lang w:val="lt-LT"/>
        </w:rPr>
      </w:pPr>
    </w:p>
    <w:p w14:paraId="714D924D" w14:textId="77777777" w:rsidR="007D2CDE" w:rsidRPr="00256483" w:rsidRDefault="007D2CDE" w:rsidP="003F363E">
      <w:pPr>
        <w:tabs>
          <w:tab w:val="left" w:pos="13527"/>
        </w:tabs>
        <w:ind w:firstLine="1296"/>
        <w:jc w:val="right"/>
        <w:rPr>
          <w:b/>
          <w:lang w:val="lt-LT"/>
        </w:rPr>
      </w:pPr>
    </w:p>
    <w:p w14:paraId="714D924E" w14:textId="77777777" w:rsidR="008413B3" w:rsidRPr="00256483" w:rsidRDefault="001227B1" w:rsidP="00C46961">
      <w:pPr>
        <w:spacing w:line="276" w:lineRule="auto"/>
        <w:ind w:right="-312" w:firstLine="720"/>
        <w:jc w:val="both"/>
        <w:rPr>
          <w:b/>
          <w:sz w:val="23"/>
          <w:szCs w:val="23"/>
          <w:lang w:val="lt-LT"/>
        </w:rPr>
      </w:pPr>
      <w:r w:rsidRPr="00256483">
        <w:rPr>
          <w:b/>
          <w:sz w:val="23"/>
          <w:szCs w:val="23"/>
          <w:lang w:val="lt-LT"/>
        </w:rPr>
        <w:t>Įmonės rezultatas (pelnas, nuostolis) pagal veiklos rūšis 20</w:t>
      </w:r>
      <w:r w:rsidR="002D3BB0" w:rsidRPr="00256483">
        <w:rPr>
          <w:b/>
          <w:sz w:val="23"/>
          <w:szCs w:val="23"/>
          <w:lang w:val="lt-LT"/>
        </w:rPr>
        <w:t>2</w:t>
      </w:r>
      <w:r w:rsidR="00347DFA" w:rsidRPr="00256483">
        <w:rPr>
          <w:b/>
          <w:sz w:val="23"/>
          <w:szCs w:val="23"/>
          <w:lang w:val="lt-LT"/>
        </w:rPr>
        <w:t>1</w:t>
      </w:r>
      <w:r w:rsidRPr="00256483">
        <w:rPr>
          <w:b/>
          <w:sz w:val="23"/>
          <w:szCs w:val="23"/>
          <w:lang w:val="lt-LT"/>
        </w:rPr>
        <w:t>-202</w:t>
      </w:r>
      <w:r w:rsidR="00347DFA" w:rsidRPr="00256483">
        <w:rPr>
          <w:b/>
          <w:sz w:val="23"/>
          <w:szCs w:val="23"/>
          <w:lang w:val="lt-LT"/>
        </w:rPr>
        <w:t>2</w:t>
      </w:r>
      <w:r w:rsidRPr="00256483">
        <w:rPr>
          <w:b/>
          <w:sz w:val="23"/>
          <w:szCs w:val="23"/>
          <w:lang w:val="lt-LT"/>
        </w:rPr>
        <w:t>:</w:t>
      </w:r>
      <w:r w:rsidR="00C46961" w:rsidRPr="00256483">
        <w:rPr>
          <w:b/>
          <w:sz w:val="23"/>
          <w:szCs w:val="23"/>
          <w:lang w:val="lt-LT"/>
        </w:rPr>
        <w:t xml:space="preserve">                           </w:t>
      </w:r>
    </w:p>
    <w:p w14:paraId="714D924F" w14:textId="77777777" w:rsidR="001227B1" w:rsidRPr="00256483" w:rsidRDefault="008413B3" w:rsidP="008413B3">
      <w:pPr>
        <w:spacing w:line="276" w:lineRule="auto"/>
        <w:ind w:left="8640" w:right="-312"/>
        <w:jc w:val="both"/>
        <w:rPr>
          <w:b/>
          <w:sz w:val="23"/>
          <w:szCs w:val="23"/>
          <w:lang w:val="lt-LT"/>
        </w:rPr>
      </w:pPr>
      <w:r w:rsidRPr="00256483">
        <w:rPr>
          <w:b/>
          <w:sz w:val="23"/>
          <w:szCs w:val="23"/>
          <w:lang w:val="lt-LT"/>
        </w:rPr>
        <w:t xml:space="preserve">     </w:t>
      </w:r>
      <w:r w:rsidR="00C46961" w:rsidRPr="00256483">
        <w:rPr>
          <w:b/>
          <w:sz w:val="23"/>
          <w:szCs w:val="23"/>
          <w:lang w:val="lt-LT"/>
        </w:rPr>
        <w:t xml:space="preserve">  11 lentelė</w:t>
      </w:r>
    </w:p>
    <w:tbl>
      <w:tblPr>
        <w:tblW w:w="9940" w:type="dxa"/>
        <w:tblInd w:w="108" w:type="dxa"/>
        <w:tblLook w:val="04A0" w:firstRow="1" w:lastRow="0" w:firstColumn="1" w:lastColumn="0" w:noHBand="0" w:noVBand="1"/>
      </w:tblPr>
      <w:tblGrid>
        <w:gridCol w:w="3728"/>
        <w:gridCol w:w="1398"/>
        <w:gridCol w:w="1398"/>
        <w:gridCol w:w="1708"/>
        <w:gridCol w:w="1708"/>
      </w:tblGrid>
      <w:tr w:rsidR="00B917A7" w:rsidRPr="00256483" w14:paraId="714D9253" w14:textId="77777777" w:rsidTr="00B917A7">
        <w:trPr>
          <w:trHeight w:val="264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9250" w14:textId="77777777" w:rsidR="00B917A7" w:rsidRPr="00256483" w:rsidRDefault="00B917A7" w:rsidP="005C0688">
            <w:pPr>
              <w:rPr>
                <w:b/>
                <w:color w:val="000000"/>
                <w:sz w:val="23"/>
                <w:szCs w:val="23"/>
                <w:lang w:val="lt-LT" w:eastAsia="lt-LT"/>
              </w:rPr>
            </w:pPr>
            <w:r w:rsidRPr="00256483">
              <w:rPr>
                <w:b/>
                <w:color w:val="000000"/>
                <w:sz w:val="23"/>
                <w:szCs w:val="23"/>
                <w:lang w:val="lt-LT"/>
              </w:rPr>
              <w:t>Veiklos rūšis</w:t>
            </w:r>
          </w:p>
        </w:tc>
        <w:tc>
          <w:tcPr>
            <w:tcW w:w="4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D9251" w14:textId="77777777" w:rsidR="00B917A7" w:rsidRPr="00256483" w:rsidRDefault="00B917A7" w:rsidP="005C0688">
            <w:pPr>
              <w:rPr>
                <w:b/>
                <w:color w:val="000000"/>
                <w:sz w:val="23"/>
                <w:szCs w:val="23"/>
                <w:lang w:val="lt-LT"/>
              </w:rPr>
            </w:pPr>
            <w:r w:rsidRPr="00256483">
              <w:rPr>
                <w:b/>
                <w:color w:val="000000"/>
                <w:sz w:val="23"/>
                <w:szCs w:val="23"/>
                <w:lang w:val="lt-LT"/>
              </w:rPr>
              <w:t xml:space="preserve">  rezultatas (pelnas, nuostolis(-)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14D9252" w14:textId="77777777" w:rsidR="00B917A7" w:rsidRPr="00256483" w:rsidRDefault="00B917A7" w:rsidP="005C0688">
            <w:pPr>
              <w:rPr>
                <w:b/>
                <w:color w:val="000000"/>
                <w:sz w:val="23"/>
                <w:szCs w:val="23"/>
                <w:lang w:val="lt-LT"/>
              </w:rPr>
            </w:pPr>
            <w:r w:rsidRPr="00256483">
              <w:rPr>
                <w:b/>
                <w:color w:val="000000"/>
                <w:sz w:val="23"/>
                <w:szCs w:val="23"/>
                <w:lang w:val="lt-LT"/>
              </w:rPr>
              <w:t>Pastabos</w:t>
            </w:r>
          </w:p>
        </w:tc>
      </w:tr>
      <w:tr w:rsidR="00B917A7" w:rsidRPr="00256483" w14:paraId="714D9259" w14:textId="77777777" w:rsidTr="00B917A7">
        <w:trPr>
          <w:trHeight w:val="264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D9254" w14:textId="77777777" w:rsidR="00B917A7" w:rsidRPr="00256483" w:rsidRDefault="00B917A7" w:rsidP="005C0688">
            <w:pPr>
              <w:rPr>
                <w:b/>
                <w:color w:val="000000"/>
                <w:sz w:val="23"/>
                <w:szCs w:val="23"/>
                <w:lang w:val="lt-LT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9255" w14:textId="77777777" w:rsidR="00B917A7" w:rsidRPr="00256483" w:rsidRDefault="00B917A7" w:rsidP="00347DFA">
            <w:pPr>
              <w:rPr>
                <w:b/>
                <w:color w:val="000000"/>
                <w:sz w:val="23"/>
                <w:szCs w:val="23"/>
                <w:lang w:val="lt-LT"/>
              </w:rPr>
            </w:pPr>
            <w:r w:rsidRPr="00256483">
              <w:rPr>
                <w:b/>
                <w:color w:val="000000"/>
                <w:sz w:val="23"/>
                <w:szCs w:val="23"/>
                <w:lang w:val="lt-LT"/>
              </w:rPr>
              <w:t>20</w:t>
            </w:r>
            <w:r w:rsidR="002D3BB0" w:rsidRPr="00256483">
              <w:rPr>
                <w:b/>
                <w:color w:val="000000"/>
                <w:sz w:val="23"/>
                <w:szCs w:val="23"/>
                <w:lang w:val="lt-LT"/>
              </w:rPr>
              <w:t>2</w:t>
            </w:r>
            <w:r w:rsidR="00347DFA" w:rsidRPr="00256483">
              <w:rPr>
                <w:b/>
                <w:color w:val="000000"/>
                <w:sz w:val="23"/>
                <w:szCs w:val="23"/>
                <w:lang w:val="lt-LT"/>
              </w:rPr>
              <w:t>1</w:t>
            </w:r>
            <w:r w:rsidRPr="00256483">
              <w:rPr>
                <w:b/>
                <w:color w:val="000000"/>
                <w:sz w:val="23"/>
                <w:szCs w:val="23"/>
                <w:lang w:val="lt-LT"/>
              </w:rPr>
              <w:t xml:space="preserve"> m.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9256" w14:textId="77777777" w:rsidR="00B917A7" w:rsidRPr="00256483" w:rsidRDefault="00B917A7" w:rsidP="00347DFA">
            <w:pPr>
              <w:rPr>
                <w:b/>
                <w:color w:val="000000"/>
                <w:sz w:val="23"/>
                <w:szCs w:val="23"/>
                <w:lang w:val="lt-LT"/>
              </w:rPr>
            </w:pPr>
            <w:r w:rsidRPr="00256483">
              <w:rPr>
                <w:b/>
                <w:color w:val="000000"/>
                <w:sz w:val="23"/>
                <w:szCs w:val="23"/>
                <w:lang w:val="lt-LT"/>
              </w:rPr>
              <w:t>202</w:t>
            </w:r>
            <w:r w:rsidR="00347DFA" w:rsidRPr="00256483">
              <w:rPr>
                <w:b/>
                <w:color w:val="000000"/>
                <w:sz w:val="23"/>
                <w:szCs w:val="23"/>
                <w:lang w:val="lt-LT"/>
              </w:rPr>
              <w:t>2</w:t>
            </w:r>
            <w:r w:rsidRPr="00256483">
              <w:rPr>
                <w:b/>
                <w:color w:val="000000"/>
                <w:sz w:val="23"/>
                <w:szCs w:val="23"/>
                <w:lang w:val="lt-LT"/>
              </w:rPr>
              <w:t xml:space="preserve"> m.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9257" w14:textId="77777777" w:rsidR="00B917A7" w:rsidRPr="00256483" w:rsidRDefault="00B917A7" w:rsidP="005C0688">
            <w:pPr>
              <w:rPr>
                <w:b/>
                <w:color w:val="000000"/>
                <w:sz w:val="23"/>
                <w:szCs w:val="23"/>
                <w:lang w:val="lt-LT"/>
              </w:rPr>
            </w:pPr>
            <w:r w:rsidRPr="00256483">
              <w:rPr>
                <w:b/>
                <w:color w:val="000000"/>
                <w:sz w:val="23"/>
                <w:szCs w:val="23"/>
                <w:lang w:val="lt-LT"/>
              </w:rPr>
              <w:t>skirtumas +,-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D9258" w14:textId="77777777" w:rsidR="00B917A7" w:rsidRPr="00256483" w:rsidRDefault="00B917A7" w:rsidP="005C0688">
            <w:pPr>
              <w:rPr>
                <w:b/>
                <w:color w:val="000000"/>
                <w:sz w:val="23"/>
                <w:szCs w:val="23"/>
                <w:lang w:val="lt-LT"/>
              </w:rPr>
            </w:pPr>
          </w:p>
        </w:tc>
      </w:tr>
      <w:tr w:rsidR="00B917A7" w:rsidRPr="00256483" w14:paraId="714D925F" w14:textId="77777777" w:rsidTr="00B917A7">
        <w:trPr>
          <w:trHeight w:val="264"/>
        </w:trPr>
        <w:tc>
          <w:tcPr>
            <w:tcW w:w="3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925A" w14:textId="77777777" w:rsidR="00B917A7" w:rsidRPr="00256483" w:rsidRDefault="00B917A7" w:rsidP="00505330">
            <w:pPr>
              <w:rPr>
                <w:color w:val="000000"/>
                <w:sz w:val="23"/>
                <w:szCs w:val="23"/>
                <w:lang w:val="lt-LT"/>
              </w:rPr>
            </w:pPr>
            <w:r w:rsidRPr="00256483">
              <w:rPr>
                <w:color w:val="000000"/>
                <w:sz w:val="23"/>
                <w:szCs w:val="23"/>
                <w:lang w:val="lt-LT"/>
              </w:rPr>
              <w:t>Paslaugų</w:t>
            </w:r>
            <w:r w:rsidR="00A86130" w:rsidRPr="00256483">
              <w:rPr>
                <w:color w:val="000000"/>
                <w:sz w:val="23"/>
                <w:szCs w:val="23"/>
                <w:lang w:val="lt-LT"/>
              </w:rPr>
              <w:t xml:space="preserve"> </w:t>
            </w:r>
            <w:r w:rsidRPr="00256483">
              <w:rPr>
                <w:color w:val="000000"/>
                <w:sz w:val="23"/>
                <w:szCs w:val="23"/>
                <w:lang w:val="lt-LT"/>
              </w:rPr>
              <w:t>t</w:t>
            </w:r>
            <w:r w:rsidR="00A86130" w:rsidRPr="00256483">
              <w:rPr>
                <w:color w:val="000000"/>
                <w:sz w:val="23"/>
                <w:szCs w:val="23"/>
                <w:lang w:val="lt-LT"/>
              </w:rPr>
              <w:t>e</w:t>
            </w:r>
            <w:r w:rsidR="00505330">
              <w:rPr>
                <w:color w:val="000000"/>
                <w:sz w:val="23"/>
                <w:szCs w:val="23"/>
                <w:lang w:val="lt-LT"/>
              </w:rPr>
              <w:t>i</w:t>
            </w:r>
            <w:r w:rsidR="00A86130" w:rsidRPr="00256483">
              <w:rPr>
                <w:color w:val="000000"/>
                <w:sz w:val="23"/>
                <w:szCs w:val="23"/>
                <w:lang w:val="lt-LT"/>
              </w:rPr>
              <w:t>kimo</w:t>
            </w:r>
            <w:r w:rsidRPr="00256483">
              <w:rPr>
                <w:color w:val="000000"/>
                <w:sz w:val="23"/>
                <w:szCs w:val="23"/>
                <w:lang w:val="lt-LT"/>
              </w:rPr>
              <w:t xml:space="preserve"> padalinys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925B" w14:textId="77777777" w:rsidR="00B917A7" w:rsidRPr="00256483" w:rsidRDefault="00B917A7" w:rsidP="00347DFA">
            <w:pPr>
              <w:rPr>
                <w:color w:val="000000"/>
                <w:sz w:val="23"/>
                <w:szCs w:val="23"/>
                <w:lang w:val="lt-LT"/>
              </w:rPr>
            </w:pPr>
            <w:r w:rsidRPr="00256483">
              <w:rPr>
                <w:color w:val="000000"/>
                <w:sz w:val="23"/>
                <w:szCs w:val="23"/>
                <w:lang w:val="lt-LT"/>
              </w:rPr>
              <w:t>-</w:t>
            </w:r>
            <w:r w:rsidR="00347DFA" w:rsidRPr="00256483">
              <w:rPr>
                <w:color w:val="000000"/>
                <w:sz w:val="23"/>
                <w:szCs w:val="23"/>
                <w:lang w:val="lt-LT"/>
              </w:rPr>
              <w:t>76044</w:t>
            </w:r>
            <w:r w:rsidR="002D3BB0" w:rsidRPr="00256483">
              <w:rPr>
                <w:color w:val="000000"/>
                <w:sz w:val="23"/>
                <w:szCs w:val="23"/>
                <w:lang w:val="lt-LT"/>
              </w:rPr>
              <w:t>,</w:t>
            </w:r>
            <w:r w:rsidR="00347DFA" w:rsidRPr="00256483">
              <w:rPr>
                <w:color w:val="000000"/>
                <w:sz w:val="23"/>
                <w:szCs w:val="23"/>
                <w:lang w:val="lt-LT"/>
              </w:rPr>
              <w:t>86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925C" w14:textId="77777777" w:rsidR="00B917A7" w:rsidRPr="00256483" w:rsidRDefault="00347DFA" w:rsidP="00F20824">
            <w:pPr>
              <w:rPr>
                <w:color w:val="000000"/>
                <w:sz w:val="23"/>
                <w:szCs w:val="23"/>
                <w:lang w:val="lt-LT"/>
              </w:rPr>
            </w:pPr>
            <w:r w:rsidRPr="00256483">
              <w:rPr>
                <w:color w:val="000000"/>
                <w:sz w:val="23"/>
                <w:szCs w:val="23"/>
                <w:lang w:val="lt-LT"/>
              </w:rPr>
              <w:t>-36929,63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925D" w14:textId="77777777" w:rsidR="00B917A7" w:rsidRPr="00256483" w:rsidRDefault="00FD29B0" w:rsidP="00712690">
            <w:pPr>
              <w:rPr>
                <w:color w:val="000000"/>
                <w:sz w:val="23"/>
                <w:szCs w:val="23"/>
                <w:lang w:val="lt-LT"/>
              </w:rPr>
            </w:pPr>
            <w:r w:rsidRPr="00256483">
              <w:rPr>
                <w:color w:val="000000"/>
                <w:sz w:val="23"/>
                <w:szCs w:val="23"/>
                <w:lang w:val="lt-LT"/>
              </w:rPr>
              <w:t>+39115,23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D925E" w14:textId="77777777" w:rsidR="00B917A7" w:rsidRPr="00256483" w:rsidRDefault="00B917A7" w:rsidP="00712690">
            <w:pPr>
              <w:rPr>
                <w:color w:val="000000"/>
                <w:sz w:val="23"/>
                <w:szCs w:val="23"/>
                <w:lang w:val="lt-LT"/>
              </w:rPr>
            </w:pPr>
            <w:r w:rsidRPr="00256483">
              <w:rPr>
                <w:color w:val="000000"/>
                <w:sz w:val="23"/>
                <w:szCs w:val="23"/>
                <w:lang w:val="lt-LT"/>
              </w:rPr>
              <w:t>Rezultatas pa</w:t>
            </w:r>
            <w:r w:rsidR="00F20824" w:rsidRPr="00256483">
              <w:rPr>
                <w:color w:val="000000"/>
                <w:sz w:val="23"/>
                <w:szCs w:val="23"/>
                <w:lang w:val="lt-LT"/>
              </w:rPr>
              <w:t>g</w:t>
            </w:r>
            <w:r w:rsidR="00712690" w:rsidRPr="00256483">
              <w:rPr>
                <w:color w:val="000000"/>
                <w:sz w:val="23"/>
                <w:szCs w:val="23"/>
                <w:lang w:val="lt-LT"/>
              </w:rPr>
              <w:t>erė</w:t>
            </w:r>
            <w:r w:rsidR="00F20824" w:rsidRPr="00256483">
              <w:rPr>
                <w:color w:val="000000"/>
                <w:sz w:val="23"/>
                <w:szCs w:val="23"/>
                <w:lang w:val="lt-LT"/>
              </w:rPr>
              <w:t>jo</w:t>
            </w:r>
          </w:p>
        </w:tc>
      </w:tr>
    </w:tbl>
    <w:p w14:paraId="714D9260" w14:textId="77777777" w:rsidR="001227B1" w:rsidRPr="00256483" w:rsidRDefault="001227B1" w:rsidP="00D216B7">
      <w:pPr>
        <w:ind w:firstLine="1296"/>
        <w:jc w:val="both"/>
        <w:rPr>
          <w:sz w:val="23"/>
          <w:szCs w:val="23"/>
          <w:lang w:val="lt-LT"/>
        </w:rPr>
      </w:pPr>
    </w:p>
    <w:p w14:paraId="714D9261" w14:textId="77777777" w:rsidR="0059484F" w:rsidRDefault="0059484F" w:rsidP="00DA4114">
      <w:pPr>
        <w:spacing w:line="276" w:lineRule="auto"/>
        <w:ind w:firstLine="720"/>
        <w:jc w:val="both"/>
        <w:rPr>
          <w:sz w:val="23"/>
          <w:szCs w:val="23"/>
          <w:lang w:val="lt-LT"/>
        </w:rPr>
      </w:pPr>
    </w:p>
    <w:p w14:paraId="714D9262" w14:textId="77777777" w:rsidR="00837881" w:rsidRPr="003A7FAF" w:rsidRDefault="00AD6C19" w:rsidP="00837881">
      <w:pPr>
        <w:numPr>
          <w:ilvl w:val="0"/>
          <w:numId w:val="42"/>
        </w:numPr>
        <w:spacing w:line="276" w:lineRule="auto"/>
        <w:jc w:val="both"/>
        <w:rPr>
          <w:b/>
          <w:sz w:val="23"/>
          <w:szCs w:val="23"/>
          <w:lang w:val="lt-LT"/>
        </w:rPr>
      </w:pPr>
      <w:r w:rsidRPr="003A7FAF">
        <w:rPr>
          <w:b/>
          <w:sz w:val="23"/>
          <w:szCs w:val="23"/>
          <w:lang w:val="lt-LT"/>
        </w:rPr>
        <w:t xml:space="preserve">Daugiabučių namų priežiūros padalinys  </w:t>
      </w:r>
    </w:p>
    <w:p w14:paraId="714D9263" w14:textId="77777777" w:rsidR="003A7FAF" w:rsidRPr="003A7FAF" w:rsidRDefault="003A7FAF" w:rsidP="003A7FAF">
      <w:pPr>
        <w:spacing w:line="276" w:lineRule="auto"/>
        <w:ind w:left="1844"/>
        <w:jc w:val="both"/>
        <w:rPr>
          <w:b/>
          <w:lang w:val="lt-LT"/>
        </w:rPr>
      </w:pPr>
      <w:r>
        <w:rPr>
          <w:sz w:val="23"/>
          <w:szCs w:val="23"/>
          <w:lang w:val="lt-LT"/>
        </w:rPr>
        <w:t xml:space="preserve">                                                                                                                             </w:t>
      </w:r>
      <w:r w:rsidRPr="003A7FAF">
        <w:rPr>
          <w:b/>
          <w:lang w:val="lt-LT"/>
        </w:rPr>
        <w:t>12 lentelė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728"/>
        <w:gridCol w:w="2226"/>
        <w:gridCol w:w="2126"/>
        <w:gridCol w:w="1985"/>
      </w:tblGrid>
      <w:tr w:rsidR="003A7FAF" w:rsidRPr="00256483" w14:paraId="714D9266" w14:textId="77777777" w:rsidTr="003A7FAF">
        <w:trPr>
          <w:trHeight w:val="264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9264" w14:textId="77777777" w:rsidR="003A7FAF" w:rsidRPr="00256483" w:rsidRDefault="003A7FAF" w:rsidP="000C64A2">
            <w:pPr>
              <w:rPr>
                <w:b/>
                <w:color w:val="000000"/>
                <w:sz w:val="23"/>
                <w:szCs w:val="23"/>
                <w:lang w:val="lt-LT" w:eastAsia="lt-LT"/>
              </w:rPr>
            </w:pPr>
            <w:r w:rsidRPr="00256483">
              <w:rPr>
                <w:b/>
                <w:color w:val="000000"/>
                <w:sz w:val="23"/>
                <w:szCs w:val="23"/>
                <w:lang w:val="lt-LT"/>
              </w:rPr>
              <w:t>Veiklos rūšis</w:t>
            </w:r>
          </w:p>
        </w:tc>
        <w:tc>
          <w:tcPr>
            <w:tcW w:w="6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D9265" w14:textId="77777777" w:rsidR="003A7FAF" w:rsidRPr="00256483" w:rsidRDefault="003A7FAF" w:rsidP="000C64A2">
            <w:pPr>
              <w:rPr>
                <w:b/>
                <w:color w:val="000000"/>
                <w:sz w:val="23"/>
                <w:szCs w:val="23"/>
                <w:lang w:val="lt-LT"/>
              </w:rPr>
            </w:pPr>
            <w:r w:rsidRPr="00256483">
              <w:rPr>
                <w:b/>
                <w:color w:val="000000"/>
                <w:sz w:val="23"/>
                <w:szCs w:val="23"/>
                <w:lang w:val="lt-LT"/>
              </w:rPr>
              <w:t xml:space="preserve">  rezultatas (pelnas, nuostolis(-)</w:t>
            </w:r>
          </w:p>
        </w:tc>
      </w:tr>
      <w:tr w:rsidR="003A7FAF" w:rsidRPr="00256483" w14:paraId="714D926D" w14:textId="77777777" w:rsidTr="003A7FAF">
        <w:trPr>
          <w:trHeight w:val="652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D9267" w14:textId="77777777" w:rsidR="003A7FAF" w:rsidRPr="00256483" w:rsidRDefault="003A7FAF" w:rsidP="000C64A2">
            <w:pPr>
              <w:rPr>
                <w:b/>
                <w:color w:val="000000"/>
                <w:sz w:val="23"/>
                <w:szCs w:val="23"/>
                <w:lang w:val="lt-LT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9268" w14:textId="77777777" w:rsidR="003A7FAF" w:rsidRDefault="003A7FAF" w:rsidP="003A7FAF">
            <w:pPr>
              <w:rPr>
                <w:b/>
                <w:color w:val="000000"/>
                <w:sz w:val="23"/>
                <w:szCs w:val="23"/>
                <w:lang w:val="lt-LT"/>
              </w:rPr>
            </w:pPr>
            <w:r>
              <w:rPr>
                <w:b/>
                <w:color w:val="000000"/>
                <w:sz w:val="23"/>
                <w:szCs w:val="23"/>
                <w:lang w:val="lt-LT"/>
              </w:rPr>
              <w:t xml:space="preserve">Nuo </w:t>
            </w:r>
            <w:r w:rsidRPr="00256483">
              <w:rPr>
                <w:b/>
                <w:color w:val="000000"/>
                <w:sz w:val="23"/>
                <w:szCs w:val="23"/>
                <w:lang w:val="lt-LT"/>
              </w:rPr>
              <w:t>202</w:t>
            </w:r>
            <w:r>
              <w:rPr>
                <w:b/>
                <w:color w:val="000000"/>
                <w:sz w:val="23"/>
                <w:szCs w:val="23"/>
                <w:lang w:val="lt-LT"/>
              </w:rPr>
              <w:t>2-01-01 iki</w:t>
            </w:r>
          </w:p>
          <w:p w14:paraId="714D9269" w14:textId="77777777" w:rsidR="003A7FAF" w:rsidRPr="00256483" w:rsidRDefault="003A7FAF" w:rsidP="003A7FAF">
            <w:pPr>
              <w:rPr>
                <w:b/>
                <w:color w:val="000000"/>
                <w:sz w:val="23"/>
                <w:szCs w:val="23"/>
                <w:lang w:val="lt-LT"/>
              </w:rPr>
            </w:pPr>
            <w:r>
              <w:rPr>
                <w:b/>
                <w:color w:val="000000"/>
                <w:sz w:val="23"/>
                <w:szCs w:val="23"/>
                <w:lang w:val="lt-LT"/>
              </w:rPr>
              <w:t>2022-12-15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926A" w14:textId="77777777" w:rsidR="003A7FAF" w:rsidRDefault="003A7FAF" w:rsidP="003A7FAF">
            <w:pPr>
              <w:rPr>
                <w:b/>
                <w:color w:val="000000"/>
                <w:sz w:val="23"/>
                <w:szCs w:val="23"/>
                <w:lang w:val="lt-LT"/>
              </w:rPr>
            </w:pPr>
            <w:r>
              <w:rPr>
                <w:b/>
                <w:color w:val="000000"/>
                <w:sz w:val="23"/>
                <w:szCs w:val="23"/>
                <w:lang w:val="lt-LT"/>
              </w:rPr>
              <w:t xml:space="preserve">Nuo </w:t>
            </w:r>
            <w:r w:rsidRPr="00256483">
              <w:rPr>
                <w:b/>
                <w:color w:val="000000"/>
                <w:sz w:val="23"/>
                <w:szCs w:val="23"/>
                <w:lang w:val="lt-LT"/>
              </w:rPr>
              <w:t>2022</w:t>
            </w:r>
            <w:r>
              <w:rPr>
                <w:b/>
                <w:color w:val="000000"/>
                <w:sz w:val="23"/>
                <w:szCs w:val="23"/>
                <w:lang w:val="lt-LT"/>
              </w:rPr>
              <w:t>-12-16 iki</w:t>
            </w:r>
          </w:p>
          <w:p w14:paraId="714D926B" w14:textId="77777777" w:rsidR="003A7FAF" w:rsidRPr="00256483" w:rsidRDefault="003A7FAF" w:rsidP="003A7FAF">
            <w:pPr>
              <w:rPr>
                <w:b/>
                <w:color w:val="000000"/>
                <w:sz w:val="23"/>
                <w:szCs w:val="23"/>
                <w:lang w:val="lt-LT"/>
              </w:rPr>
            </w:pPr>
            <w:r>
              <w:rPr>
                <w:b/>
                <w:color w:val="000000"/>
                <w:sz w:val="23"/>
                <w:szCs w:val="23"/>
                <w:lang w:val="lt-LT"/>
              </w:rPr>
              <w:t>2022-12-31</w:t>
            </w:r>
            <w:r w:rsidRPr="00256483">
              <w:rPr>
                <w:b/>
                <w:color w:val="000000"/>
                <w:sz w:val="23"/>
                <w:szCs w:val="23"/>
                <w:lang w:val="lt-LT"/>
              </w:rPr>
              <w:t xml:space="preserve">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926C" w14:textId="77777777" w:rsidR="003A7FAF" w:rsidRPr="00256483" w:rsidRDefault="003A7FAF" w:rsidP="000C64A2">
            <w:pPr>
              <w:rPr>
                <w:b/>
                <w:color w:val="000000"/>
                <w:sz w:val="23"/>
                <w:szCs w:val="23"/>
                <w:lang w:val="lt-LT"/>
              </w:rPr>
            </w:pPr>
            <w:r>
              <w:rPr>
                <w:b/>
                <w:color w:val="000000"/>
                <w:sz w:val="23"/>
                <w:szCs w:val="23"/>
                <w:lang w:val="lt-LT"/>
              </w:rPr>
              <w:t>Bendras rezultatas</w:t>
            </w:r>
          </w:p>
        </w:tc>
      </w:tr>
      <w:tr w:rsidR="003A7FAF" w:rsidRPr="00256483" w14:paraId="714D9272" w14:textId="77777777" w:rsidTr="003A7FAF">
        <w:trPr>
          <w:trHeight w:val="264"/>
        </w:trPr>
        <w:tc>
          <w:tcPr>
            <w:tcW w:w="3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926E" w14:textId="77777777" w:rsidR="003A7FAF" w:rsidRPr="00256483" w:rsidRDefault="003A7FAF" w:rsidP="000C64A2">
            <w:pPr>
              <w:rPr>
                <w:color w:val="000000"/>
                <w:sz w:val="23"/>
                <w:szCs w:val="23"/>
                <w:lang w:val="lt-LT"/>
              </w:rPr>
            </w:pPr>
            <w:r>
              <w:rPr>
                <w:color w:val="000000"/>
                <w:sz w:val="23"/>
                <w:szCs w:val="23"/>
                <w:lang w:val="lt-LT"/>
              </w:rPr>
              <w:t>Daugiabučių namų priežiūros</w:t>
            </w:r>
            <w:r w:rsidRPr="00256483">
              <w:rPr>
                <w:color w:val="000000"/>
                <w:sz w:val="23"/>
                <w:szCs w:val="23"/>
                <w:lang w:val="lt-LT"/>
              </w:rPr>
              <w:t xml:space="preserve"> padalinys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926F" w14:textId="77777777" w:rsidR="003A7FAF" w:rsidRPr="00256483" w:rsidRDefault="003A7FAF" w:rsidP="000C64A2">
            <w:pPr>
              <w:rPr>
                <w:color w:val="000000"/>
                <w:sz w:val="23"/>
                <w:szCs w:val="23"/>
                <w:lang w:val="lt-LT"/>
              </w:rPr>
            </w:pPr>
            <w:r>
              <w:rPr>
                <w:color w:val="000000"/>
                <w:sz w:val="23"/>
                <w:szCs w:val="23"/>
                <w:lang w:val="lt-LT"/>
              </w:rPr>
              <w:t>27622</w:t>
            </w:r>
            <w:r w:rsidR="0076262B">
              <w:rPr>
                <w:color w:val="000000"/>
                <w:sz w:val="23"/>
                <w:szCs w:val="23"/>
                <w:lang w:val="lt-LT"/>
              </w:rPr>
              <w:t>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9270" w14:textId="77777777" w:rsidR="003A7FAF" w:rsidRPr="00256483" w:rsidRDefault="003A7FAF" w:rsidP="000C64A2">
            <w:pPr>
              <w:rPr>
                <w:color w:val="000000"/>
                <w:sz w:val="23"/>
                <w:szCs w:val="23"/>
                <w:lang w:val="lt-LT"/>
              </w:rPr>
            </w:pPr>
            <w:r>
              <w:rPr>
                <w:color w:val="000000"/>
                <w:sz w:val="23"/>
                <w:szCs w:val="23"/>
                <w:lang w:val="lt-LT"/>
              </w:rPr>
              <w:t>5844,44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9271" w14:textId="77777777" w:rsidR="003A7FAF" w:rsidRPr="00256483" w:rsidRDefault="003A7FAF" w:rsidP="000C64A2">
            <w:pPr>
              <w:rPr>
                <w:color w:val="000000"/>
                <w:sz w:val="23"/>
                <w:szCs w:val="23"/>
                <w:lang w:val="lt-LT"/>
              </w:rPr>
            </w:pPr>
            <w:r>
              <w:rPr>
                <w:color w:val="000000"/>
                <w:sz w:val="23"/>
                <w:szCs w:val="23"/>
                <w:lang w:val="lt-LT"/>
              </w:rPr>
              <w:t>33466,44</w:t>
            </w:r>
          </w:p>
        </w:tc>
      </w:tr>
    </w:tbl>
    <w:p w14:paraId="714D9273" w14:textId="77777777" w:rsidR="003A7FAF" w:rsidRDefault="003A7FAF" w:rsidP="003A7FAF">
      <w:pPr>
        <w:spacing w:line="276" w:lineRule="auto"/>
        <w:ind w:left="1844"/>
        <w:jc w:val="both"/>
        <w:rPr>
          <w:sz w:val="23"/>
          <w:szCs w:val="23"/>
          <w:lang w:val="lt-LT"/>
        </w:rPr>
      </w:pPr>
    </w:p>
    <w:p w14:paraId="714D9274" w14:textId="77777777" w:rsidR="00AD6C19" w:rsidRDefault="00AD6C19" w:rsidP="00DA4114">
      <w:pPr>
        <w:spacing w:line="276" w:lineRule="auto"/>
        <w:ind w:firstLine="720"/>
        <w:jc w:val="both"/>
        <w:rPr>
          <w:sz w:val="23"/>
          <w:szCs w:val="23"/>
          <w:lang w:val="lt-LT"/>
        </w:rPr>
      </w:pPr>
    </w:p>
    <w:p w14:paraId="714D9275" w14:textId="77777777" w:rsidR="00AD6C19" w:rsidRPr="00837881" w:rsidRDefault="00837881" w:rsidP="005822CA">
      <w:pPr>
        <w:spacing w:line="276" w:lineRule="auto"/>
        <w:ind w:firstLine="720"/>
        <w:jc w:val="both"/>
        <w:rPr>
          <w:color w:val="000000"/>
          <w:lang w:val="lt-LT" w:eastAsia="lt-LT"/>
        </w:rPr>
      </w:pPr>
      <w:r w:rsidRPr="00837881">
        <w:rPr>
          <w:color w:val="000000"/>
          <w:lang w:val="lt-LT" w:eastAsia="lt-LT"/>
        </w:rPr>
        <w:t xml:space="preserve">Vykdant reorganizavimą </w:t>
      </w:r>
      <w:r>
        <w:rPr>
          <w:color w:val="000000"/>
          <w:lang w:val="lt-LT" w:eastAsia="lt-LT"/>
        </w:rPr>
        <w:t>prijungiant akcinę bendrovę Rokiškio butų ūkis  2022</w:t>
      </w:r>
      <w:r w:rsidR="00380C67">
        <w:rPr>
          <w:color w:val="000000"/>
          <w:lang w:val="lt-LT" w:eastAsia="lt-LT"/>
        </w:rPr>
        <w:t xml:space="preserve"> m. pelnas  27 622 eurai, iš jų 19 652 eurais padidintas įstatinis kapitalas, likusi dalis -7970 eurų perkelta į nepaskirstytąjį pelną.  </w:t>
      </w:r>
      <w:r>
        <w:rPr>
          <w:color w:val="000000"/>
          <w:lang w:val="lt-LT" w:eastAsia="lt-LT"/>
        </w:rPr>
        <w:t xml:space="preserve"> </w:t>
      </w:r>
    </w:p>
    <w:p w14:paraId="714D9276" w14:textId="77777777" w:rsidR="00D41BAE" w:rsidRDefault="00D41BAE" w:rsidP="005822CA">
      <w:pPr>
        <w:spacing w:line="276" w:lineRule="auto"/>
        <w:ind w:firstLine="720"/>
        <w:jc w:val="both"/>
        <w:rPr>
          <w:b/>
          <w:color w:val="000000"/>
          <w:lang w:val="lt-LT" w:eastAsia="lt-LT"/>
        </w:rPr>
      </w:pPr>
    </w:p>
    <w:p w14:paraId="714D9277" w14:textId="77777777" w:rsidR="00AF4DAE" w:rsidRPr="00256483" w:rsidRDefault="00AF4DAE" w:rsidP="005822CA">
      <w:pPr>
        <w:spacing w:line="276" w:lineRule="auto"/>
        <w:ind w:firstLine="720"/>
        <w:jc w:val="both"/>
        <w:rPr>
          <w:b/>
          <w:color w:val="000000"/>
          <w:lang w:val="lt-LT" w:eastAsia="lt-LT"/>
        </w:rPr>
      </w:pPr>
      <w:r w:rsidRPr="00256483">
        <w:rPr>
          <w:b/>
          <w:color w:val="000000"/>
          <w:lang w:val="lt-LT" w:eastAsia="lt-LT"/>
        </w:rPr>
        <w:lastRenderedPageBreak/>
        <w:t>Skolos</w:t>
      </w:r>
      <w:r w:rsidR="00E8735C" w:rsidRPr="00256483">
        <w:rPr>
          <w:b/>
          <w:color w:val="000000"/>
          <w:lang w:val="lt-LT" w:eastAsia="lt-LT"/>
        </w:rPr>
        <w:t xml:space="preserve"> tiekėjams ir pirkėjų įsiskolinimas, jų įtaka bendrovės veiklai:</w:t>
      </w:r>
    </w:p>
    <w:p w14:paraId="714D9278" w14:textId="77777777" w:rsidR="00E8735C" w:rsidRPr="00256483" w:rsidRDefault="00E8735C" w:rsidP="000A21F7">
      <w:pPr>
        <w:spacing w:line="276" w:lineRule="auto"/>
        <w:jc w:val="both"/>
        <w:rPr>
          <w:b/>
          <w:color w:val="000000"/>
          <w:lang w:val="lt-LT" w:eastAsia="lt-LT"/>
        </w:rPr>
      </w:pPr>
    </w:p>
    <w:p w14:paraId="714D9279" w14:textId="06B347D6" w:rsidR="00E8735C" w:rsidRPr="00256483" w:rsidRDefault="00E8735C" w:rsidP="001348C5">
      <w:pPr>
        <w:spacing w:line="276" w:lineRule="auto"/>
        <w:ind w:firstLine="720"/>
        <w:jc w:val="both"/>
        <w:rPr>
          <w:sz w:val="23"/>
          <w:szCs w:val="23"/>
          <w:lang w:val="lt-LT"/>
        </w:rPr>
      </w:pPr>
      <w:r w:rsidRPr="00256483">
        <w:rPr>
          <w:sz w:val="23"/>
          <w:szCs w:val="23"/>
          <w:lang w:val="lt-LT"/>
        </w:rPr>
        <w:t>Skolos tiekėjams 202</w:t>
      </w:r>
      <w:r w:rsidR="006E4063" w:rsidRPr="00256483">
        <w:rPr>
          <w:sz w:val="23"/>
          <w:szCs w:val="23"/>
          <w:lang w:val="lt-LT"/>
        </w:rPr>
        <w:t>2</w:t>
      </w:r>
      <w:r w:rsidRPr="00256483">
        <w:rPr>
          <w:sz w:val="23"/>
          <w:szCs w:val="23"/>
          <w:lang w:val="lt-LT"/>
        </w:rPr>
        <w:t xml:space="preserve"> metų pabaigai buvo </w:t>
      </w:r>
      <w:r w:rsidR="00B06E26" w:rsidRPr="00256483">
        <w:rPr>
          <w:sz w:val="23"/>
          <w:szCs w:val="23"/>
          <w:lang w:val="lt-LT"/>
        </w:rPr>
        <w:t xml:space="preserve"> </w:t>
      </w:r>
      <w:r w:rsidR="006E4063" w:rsidRPr="00256483">
        <w:rPr>
          <w:sz w:val="23"/>
          <w:szCs w:val="23"/>
          <w:lang w:val="lt-LT"/>
        </w:rPr>
        <w:t>204 745</w:t>
      </w:r>
      <w:r w:rsidRPr="00256483">
        <w:rPr>
          <w:sz w:val="23"/>
          <w:szCs w:val="23"/>
          <w:lang w:val="lt-LT"/>
        </w:rPr>
        <w:t xml:space="preserve">  </w:t>
      </w:r>
      <w:r w:rsidR="002C28AC" w:rsidRPr="00256483">
        <w:rPr>
          <w:sz w:val="23"/>
          <w:szCs w:val="23"/>
          <w:lang w:val="lt-LT"/>
        </w:rPr>
        <w:t>e</w:t>
      </w:r>
      <w:r w:rsidRPr="00256483">
        <w:rPr>
          <w:sz w:val="23"/>
          <w:szCs w:val="23"/>
          <w:lang w:val="lt-LT"/>
        </w:rPr>
        <w:t>ur</w:t>
      </w:r>
      <w:r w:rsidR="002C28AC" w:rsidRPr="00256483">
        <w:rPr>
          <w:sz w:val="23"/>
          <w:szCs w:val="23"/>
          <w:lang w:val="lt-LT"/>
        </w:rPr>
        <w:t>a</w:t>
      </w:r>
      <w:r w:rsidR="006E4063" w:rsidRPr="00256483">
        <w:rPr>
          <w:sz w:val="23"/>
          <w:szCs w:val="23"/>
          <w:lang w:val="lt-LT"/>
        </w:rPr>
        <w:t>i</w:t>
      </w:r>
      <w:r w:rsidRPr="00256483">
        <w:rPr>
          <w:sz w:val="23"/>
          <w:szCs w:val="23"/>
          <w:lang w:val="lt-LT"/>
        </w:rPr>
        <w:t>. AB</w:t>
      </w:r>
      <w:r w:rsidR="002C28AC" w:rsidRPr="00256483">
        <w:rPr>
          <w:sz w:val="23"/>
          <w:szCs w:val="23"/>
          <w:lang w:val="lt-LT"/>
        </w:rPr>
        <w:t xml:space="preserve"> </w:t>
      </w:r>
      <w:r w:rsidRPr="00256483">
        <w:rPr>
          <w:sz w:val="23"/>
          <w:szCs w:val="23"/>
          <w:lang w:val="lt-LT"/>
        </w:rPr>
        <w:t>„Rokiškio komunalininkas</w:t>
      </w:r>
      <w:r w:rsidR="001348C5" w:rsidRPr="00256483">
        <w:rPr>
          <w:sz w:val="23"/>
          <w:szCs w:val="23"/>
          <w:lang w:val="lt-LT"/>
        </w:rPr>
        <w:t>”</w:t>
      </w:r>
      <w:r w:rsidRPr="00256483">
        <w:rPr>
          <w:sz w:val="23"/>
          <w:szCs w:val="23"/>
          <w:lang w:val="lt-LT"/>
        </w:rPr>
        <w:t xml:space="preserve">  ilgalaikių skolų  neturi. Didžiausios skolos:  UAB „</w:t>
      </w:r>
      <w:proofErr w:type="spellStart"/>
      <w:r w:rsidRPr="00256483">
        <w:rPr>
          <w:sz w:val="23"/>
          <w:szCs w:val="23"/>
          <w:lang w:val="lt-LT"/>
        </w:rPr>
        <w:t>Viada</w:t>
      </w:r>
      <w:proofErr w:type="spellEnd"/>
      <w:r w:rsidRPr="00256483">
        <w:rPr>
          <w:sz w:val="23"/>
          <w:szCs w:val="23"/>
          <w:lang w:val="lt-LT"/>
        </w:rPr>
        <w:t xml:space="preserve"> LT“ </w:t>
      </w:r>
      <w:r w:rsidR="00E46DFC" w:rsidRPr="00256483">
        <w:rPr>
          <w:sz w:val="23"/>
          <w:szCs w:val="23"/>
          <w:lang w:val="lt-LT"/>
        </w:rPr>
        <w:t>1</w:t>
      </w:r>
      <w:r w:rsidR="006E4063" w:rsidRPr="00256483">
        <w:rPr>
          <w:sz w:val="23"/>
          <w:szCs w:val="23"/>
          <w:lang w:val="lt-LT"/>
        </w:rPr>
        <w:t>5</w:t>
      </w:r>
      <w:r w:rsidR="00E46DFC" w:rsidRPr="00256483">
        <w:rPr>
          <w:sz w:val="23"/>
          <w:szCs w:val="23"/>
          <w:lang w:val="lt-LT"/>
        </w:rPr>
        <w:t xml:space="preserve"> </w:t>
      </w:r>
      <w:r w:rsidR="006E4063" w:rsidRPr="00256483">
        <w:rPr>
          <w:sz w:val="23"/>
          <w:szCs w:val="23"/>
          <w:lang w:val="lt-LT"/>
        </w:rPr>
        <w:t>002</w:t>
      </w:r>
      <w:r w:rsidRPr="00256483">
        <w:rPr>
          <w:sz w:val="23"/>
          <w:szCs w:val="23"/>
          <w:lang w:val="lt-LT"/>
        </w:rPr>
        <w:t xml:space="preserve"> </w:t>
      </w:r>
      <w:r w:rsidR="00E46DFC" w:rsidRPr="00256483">
        <w:rPr>
          <w:sz w:val="23"/>
          <w:szCs w:val="23"/>
          <w:lang w:val="lt-LT"/>
        </w:rPr>
        <w:t>e</w:t>
      </w:r>
      <w:r w:rsidRPr="00256483">
        <w:rPr>
          <w:sz w:val="23"/>
          <w:szCs w:val="23"/>
          <w:lang w:val="lt-LT"/>
        </w:rPr>
        <w:t>u</w:t>
      </w:r>
      <w:r w:rsidR="001348C5" w:rsidRPr="00256483">
        <w:rPr>
          <w:sz w:val="23"/>
          <w:szCs w:val="23"/>
          <w:lang w:val="lt-LT"/>
        </w:rPr>
        <w:t>r</w:t>
      </w:r>
      <w:r w:rsidR="006E4063" w:rsidRPr="00256483">
        <w:rPr>
          <w:sz w:val="23"/>
          <w:szCs w:val="23"/>
          <w:lang w:val="lt-LT"/>
        </w:rPr>
        <w:t>ai</w:t>
      </w:r>
      <w:r w:rsidR="001348C5" w:rsidRPr="00256483">
        <w:rPr>
          <w:sz w:val="23"/>
          <w:szCs w:val="23"/>
          <w:lang w:val="lt-LT"/>
        </w:rPr>
        <w:t xml:space="preserve"> (už kurą)</w:t>
      </w:r>
      <w:r w:rsidR="00E46DFC" w:rsidRPr="00256483">
        <w:rPr>
          <w:sz w:val="23"/>
          <w:szCs w:val="23"/>
          <w:lang w:val="lt-LT"/>
        </w:rPr>
        <w:t>, UAB</w:t>
      </w:r>
      <w:r w:rsidR="006E4063" w:rsidRPr="00256483">
        <w:rPr>
          <w:sz w:val="23"/>
          <w:szCs w:val="23"/>
          <w:lang w:val="lt-LT"/>
        </w:rPr>
        <w:t>,,</w:t>
      </w:r>
      <w:r w:rsidR="00505330">
        <w:rPr>
          <w:sz w:val="23"/>
          <w:szCs w:val="23"/>
          <w:lang w:val="lt-LT"/>
        </w:rPr>
        <w:t xml:space="preserve"> </w:t>
      </w:r>
      <w:proofErr w:type="spellStart"/>
      <w:r w:rsidR="006E4063" w:rsidRPr="00256483">
        <w:rPr>
          <w:sz w:val="23"/>
          <w:szCs w:val="23"/>
          <w:lang w:val="lt-LT"/>
        </w:rPr>
        <w:t>Rokmedis</w:t>
      </w:r>
      <w:proofErr w:type="spellEnd"/>
      <w:r w:rsidR="006E4063" w:rsidRPr="00256483">
        <w:rPr>
          <w:sz w:val="23"/>
          <w:szCs w:val="23"/>
          <w:lang w:val="lt-LT"/>
        </w:rPr>
        <w:t>“</w:t>
      </w:r>
      <w:r w:rsidR="00E46DFC" w:rsidRPr="00256483">
        <w:rPr>
          <w:sz w:val="23"/>
          <w:szCs w:val="23"/>
          <w:lang w:val="lt-LT"/>
        </w:rPr>
        <w:t xml:space="preserve"> 1</w:t>
      </w:r>
      <w:r w:rsidR="006E4063" w:rsidRPr="00256483">
        <w:rPr>
          <w:sz w:val="23"/>
          <w:szCs w:val="23"/>
          <w:lang w:val="lt-LT"/>
        </w:rPr>
        <w:t>6</w:t>
      </w:r>
      <w:r w:rsidR="00E46DFC" w:rsidRPr="00256483">
        <w:rPr>
          <w:sz w:val="23"/>
          <w:szCs w:val="23"/>
          <w:lang w:val="lt-LT"/>
        </w:rPr>
        <w:t> </w:t>
      </w:r>
      <w:r w:rsidR="006E4063" w:rsidRPr="00256483">
        <w:rPr>
          <w:sz w:val="23"/>
          <w:szCs w:val="23"/>
          <w:lang w:val="lt-LT"/>
        </w:rPr>
        <w:t>988</w:t>
      </w:r>
      <w:r w:rsidR="00E46DFC" w:rsidRPr="00256483">
        <w:rPr>
          <w:sz w:val="23"/>
          <w:szCs w:val="23"/>
          <w:lang w:val="lt-LT"/>
        </w:rPr>
        <w:t xml:space="preserve"> eurai (už skiedrą)</w:t>
      </w:r>
      <w:r w:rsidR="006E4063" w:rsidRPr="00256483">
        <w:rPr>
          <w:sz w:val="23"/>
          <w:szCs w:val="23"/>
          <w:lang w:val="lt-LT"/>
        </w:rPr>
        <w:t>, E. Neniškio agroserviso įmonei 46324 eurai</w:t>
      </w:r>
      <w:r w:rsidR="00BE1FDF">
        <w:rPr>
          <w:sz w:val="23"/>
          <w:szCs w:val="23"/>
          <w:lang w:val="lt-LT"/>
        </w:rPr>
        <w:t xml:space="preserve"> </w:t>
      </w:r>
      <w:r w:rsidR="006E4063" w:rsidRPr="00256483">
        <w:rPr>
          <w:sz w:val="23"/>
          <w:szCs w:val="23"/>
          <w:lang w:val="lt-LT"/>
        </w:rPr>
        <w:t xml:space="preserve">(skiedra), AB,, </w:t>
      </w:r>
      <w:proofErr w:type="spellStart"/>
      <w:r w:rsidR="006E4063" w:rsidRPr="00256483">
        <w:rPr>
          <w:sz w:val="23"/>
          <w:szCs w:val="23"/>
          <w:lang w:val="lt-LT"/>
        </w:rPr>
        <w:t>Rekyva</w:t>
      </w:r>
      <w:proofErr w:type="spellEnd"/>
      <w:r w:rsidR="006E4063" w:rsidRPr="00256483">
        <w:rPr>
          <w:sz w:val="23"/>
          <w:szCs w:val="23"/>
          <w:lang w:val="lt-LT"/>
        </w:rPr>
        <w:t>“ 77 827 eurai</w:t>
      </w:r>
      <w:r w:rsidR="00BE1FDF">
        <w:rPr>
          <w:sz w:val="23"/>
          <w:szCs w:val="23"/>
          <w:lang w:val="lt-LT"/>
        </w:rPr>
        <w:t xml:space="preserve"> </w:t>
      </w:r>
      <w:r w:rsidR="006E4063" w:rsidRPr="00256483">
        <w:rPr>
          <w:sz w:val="23"/>
          <w:szCs w:val="23"/>
          <w:lang w:val="lt-LT"/>
        </w:rPr>
        <w:t>(durpės)</w:t>
      </w:r>
      <w:r w:rsidR="001348C5" w:rsidRPr="00256483">
        <w:rPr>
          <w:sz w:val="23"/>
          <w:szCs w:val="23"/>
          <w:lang w:val="lt-LT"/>
        </w:rPr>
        <w:t xml:space="preserve">. Likusios skolos - </w:t>
      </w:r>
      <w:r w:rsidRPr="00256483">
        <w:rPr>
          <w:sz w:val="23"/>
          <w:szCs w:val="23"/>
          <w:lang w:val="lt-LT"/>
        </w:rPr>
        <w:t>tai einamieji mokėjimai už vandenį, elektros energiją, atsargines detales, paslaugas.</w:t>
      </w:r>
    </w:p>
    <w:p w14:paraId="714D927A" w14:textId="77777777" w:rsidR="00E8735C" w:rsidRPr="00256483" w:rsidRDefault="00505330" w:rsidP="001348C5">
      <w:pPr>
        <w:spacing w:line="276" w:lineRule="auto"/>
        <w:ind w:firstLine="720"/>
        <w:jc w:val="both"/>
        <w:rPr>
          <w:sz w:val="23"/>
          <w:szCs w:val="23"/>
          <w:lang w:val="lt-LT"/>
        </w:rPr>
      </w:pPr>
      <w:r>
        <w:rPr>
          <w:sz w:val="23"/>
          <w:szCs w:val="23"/>
          <w:lang w:val="lt-LT"/>
        </w:rPr>
        <w:t>Iš savivaldybės gautina už</w:t>
      </w:r>
      <w:r w:rsidR="00E8735C" w:rsidRPr="00256483">
        <w:rPr>
          <w:sz w:val="23"/>
          <w:szCs w:val="23"/>
          <w:lang w:val="lt-LT"/>
        </w:rPr>
        <w:t xml:space="preserve"> 202</w:t>
      </w:r>
      <w:r>
        <w:rPr>
          <w:sz w:val="23"/>
          <w:szCs w:val="23"/>
          <w:lang w:val="lt-LT"/>
        </w:rPr>
        <w:t>2</w:t>
      </w:r>
      <w:r w:rsidR="00E8735C" w:rsidRPr="00256483">
        <w:rPr>
          <w:sz w:val="23"/>
          <w:szCs w:val="23"/>
          <w:lang w:val="lt-LT"/>
        </w:rPr>
        <w:t xml:space="preserve"> metus subsidija  ir kompensacija  gyventojams už</w:t>
      </w:r>
      <w:r>
        <w:rPr>
          <w:sz w:val="23"/>
          <w:szCs w:val="23"/>
          <w:lang w:val="lt-LT"/>
        </w:rPr>
        <w:t xml:space="preserve"> bendrovės patiektą </w:t>
      </w:r>
      <w:r w:rsidR="00E8735C" w:rsidRPr="00256483">
        <w:rPr>
          <w:sz w:val="23"/>
          <w:szCs w:val="23"/>
          <w:lang w:val="lt-LT"/>
        </w:rPr>
        <w:t>šiluminę energiją</w:t>
      </w:r>
      <w:r>
        <w:rPr>
          <w:sz w:val="23"/>
          <w:szCs w:val="23"/>
          <w:lang w:val="lt-LT"/>
        </w:rPr>
        <w:t>- 67 313 eurų</w:t>
      </w:r>
      <w:r w:rsidR="00E8735C" w:rsidRPr="00256483">
        <w:rPr>
          <w:sz w:val="23"/>
          <w:szCs w:val="23"/>
          <w:lang w:val="lt-LT"/>
        </w:rPr>
        <w:t>.</w:t>
      </w:r>
    </w:p>
    <w:p w14:paraId="714D927B" w14:textId="77777777" w:rsidR="00E8735C" w:rsidRPr="00256483" w:rsidRDefault="00E8735C" w:rsidP="001348C5">
      <w:pPr>
        <w:spacing w:line="276" w:lineRule="auto"/>
        <w:ind w:firstLine="720"/>
        <w:jc w:val="both"/>
        <w:rPr>
          <w:sz w:val="23"/>
          <w:szCs w:val="23"/>
          <w:lang w:val="lt-LT"/>
        </w:rPr>
      </w:pPr>
      <w:r w:rsidRPr="00256483">
        <w:rPr>
          <w:sz w:val="23"/>
          <w:szCs w:val="23"/>
          <w:lang w:val="lt-LT"/>
        </w:rPr>
        <w:t>Pirkėjų skola 202</w:t>
      </w:r>
      <w:r w:rsidR="002D0EBD" w:rsidRPr="00256483">
        <w:rPr>
          <w:sz w:val="23"/>
          <w:szCs w:val="23"/>
          <w:lang w:val="lt-LT"/>
        </w:rPr>
        <w:t>2</w:t>
      </w:r>
      <w:r w:rsidRPr="00256483">
        <w:rPr>
          <w:sz w:val="23"/>
          <w:szCs w:val="23"/>
          <w:lang w:val="lt-LT"/>
        </w:rPr>
        <w:t xml:space="preserve"> m</w:t>
      </w:r>
      <w:r w:rsidR="001348C5" w:rsidRPr="00256483">
        <w:rPr>
          <w:sz w:val="23"/>
          <w:szCs w:val="23"/>
          <w:lang w:val="lt-LT"/>
        </w:rPr>
        <w:t>.</w:t>
      </w:r>
      <w:r w:rsidRPr="00256483">
        <w:rPr>
          <w:sz w:val="23"/>
          <w:szCs w:val="23"/>
          <w:lang w:val="lt-LT"/>
        </w:rPr>
        <w:t xml:space="preserve"> gruodžio 31</w:t>
      </w:r>
      <w:r w:rsidR="001348C5" w:rsidRPr="00256483">
        <w:rPr>
          <w:sz w:val="23"/>
          <w:szCs w:val="23"/>
          <w:lang w:val="lt-LT"/>
        </w:rPr>
        <w:t xml:space="preserve"> </w:t>
      </w:r>
      <w:r w:rsidRPr="00256483">
        <w:rPr>
          <w:sz w:val="23"/>
          <w:szCs w:val="23"/>
          <w:lang w:val="lt-LT"/>
        </w:rPr>
        <w:t>d</w:t>
      </w:r>
      <w:r w:rsidR="001348C5" w:rsidRPr="00256483">
        <w:rPr>
          <w:sz w:val="23"/>
          <w:szCs w:val="23"/>
          <w:lang w:val="lt-LT"/>
        </w:rPr>
        <w:t>.</w:t>
      </w:r>
      <w:r w:rsidRPr="00256483">
        <w:rPr>
          <w:sz w:val="23"/>
          <w:szCs w:val="23"/>
          <w:lang w:val="lt-LT"/>
        </w:rPr>
        <w:t xml:space="preserve">  </w:t>
      </w:r>
      <w:r w:rsidR="002D0EBD" w:rsidRPr="00256483">
        <w:rPr>
          <w:sz w:val="23"/>
          <w:szCs w:val="23"/>
          <w:lang w:val="lt-LT"/>
        </w:rPr>
        <w:t>344 311</w:t>
      </w:r>
      <w:r w:rsidRPr="00256483">
        <w:rPr>
          <w:sz w:val="23"/>
          <w:szCs w:val="23"/>
          <w:lang w:val="lt-LT"/>
        </w:rPr>
        <w:t xml:space="preserve"> </w:t>
      </w:r>
      <w:r w:rsidR="002C28AC" w:rsidRPr="00256483">
        <w:rPr>
          <w:sz w:val="23"/>
          <w:szCs w:val="23"/>
          <w:lang w:val="lt-LT"/>
        </w:rPr>
        <w:t>e</w:t>
      </w:r>
      <w:r w:rsidRPr="00256483">
        <w:rPr>
          <w:sz w:val="23"/>
          <w:szCs w:val="23"/>
          <w:lang w:val="lt-LT"/>
        </w:rPr>
        <w:t>ur</w:t>
      </w:r>
      <w:r w:rsidR="002C28AC" w:rsidRPr="00256483">
        <w:rPr>
          <w:sz w:val="23"/>
          <w:szCs w:val="23"/>
          <w:lang w:val="lt-LT"/>
        </w:rPr>
        <w:t>ai</w:t>
      </w:r>
      <w:r w:rsidR="002D0EBD" w:rsidRPr="00256483">
        <w:rPr>
          <w:sz w:val="23"/>
          <w:szCs w:val="23"/>
          <w:lang w:val="lt-LT"/>
        </w:rPr>
        <w:t xml:space="preserve"> (2021 m. 271 968 eurai)</w:t>
      </w:r>
      <w:r w:rsidRPr="00256483">
        <w:rPr>
          <w:sz w:val="23"/>
          <w:szCs w:val="23"/>
          <w:lang w:val="lt-LT"/>
        </w:rPr>
        <w:t xml:space="preserve">. </w:t>
      </w:r>
    </w:p>
    <w:p w14:paraId="714D927C" w14:textId="77777777" w:rsidR="00E8735C" w:rsidRPr="00256483" w:rsidRDefault="00BC1079" w:rsidP="001348C5">
      <w:pPr>
        <w:spacing w:line="276" w:lineRule="auto"/>
        <w:ind w:firstLine="720"/>
        <w:jc w:val="both"/>
        <w:rPr>
          <w:sz w:val="23"/>
          <w:szCs w:val="23"/>
          <w:lang w:val="lt-LT"/>
        </w:rPr>
      </w:pPr>
      <w:r w:rsidRPr="00256483">
        <w:rPr>
          <w:sz w:val="23"/>
          <w:szCs w:val="23"/>
          <w:lang w:val="lt-LT"/>
        </w:rPr>
        <w:t>G</w:t>
      </w:r>
      <w:r w:rsidR="00E8735C" w:rsidRPr="00256483">
        <w:rPr>
          <w:sz w:val="23"/>
          <w:szCs w:val="23"/>
          <w:lang w:val="lt-LT"/>
        </w:rPr>
        <w:t>yventoj</w:t>
      </w:r>
      <w:r w:rsidR="00505330">
        <w:rPr>
          <w:sz w:val="23"/>
          <w:szCs w:val="23"/>
          <w:lang w:val="lt-LT"/>
        </w:rPr>
        <w:t>ų</w:t>
      </w:r>
      <w:r w:rsidRPr="00256483">
        <w:rPr>
          <w:sz w:val="23"/>
          <w:szCs w:val="23"/>
          <w:lang w:val="lt-LT"/>
        </w:rPr>
        <w:t xml:space="preserve"> skola už</w:t>
      </w:r>
      <w:r w:rsidR="001348C5" w:rsidRPr="00256483">
        <w:rPr>
          <w:sz w:val="23"/>
          <w:szCs w:val="23"/>
          <w:lang w:val="lt-LT"/>
        </w:rPr>
        <w:t xml:space="preserve"> </w:t>
      </w:r>
      <w:r w:rsidR="00E8735C" w:rsidRPr="00256483">
        <w:rPr>
          <w:sz w:val="23"/>
          <w:szCs w:val="23"/>
          <w:lang w:val="lt-LT"/>
        </w:rPr>
        <w:t xml:space="preserve">šilumos </w:t>
      </w:r>
      <w:r w:rsidRPr="00256483">
        <w:rPr>
          <w:sz w:val="23"/>
          <w:szCs w:val="23"/>
          <w:lang w:val="lt-LT"/>
        </w:rPr>
        <w:t>su</w:t>
      </w:r>
      <w:r w:rsidR="00E8735C" w:rsidRPr="00256483">
        <w:rPr>
          <w:sz w:val="23"/>
          <w:szCs w:val="23"/>
          <w:lang w:val="lt-LT"/>
        </w:rPr>
        <w:t>vartoji</w:t>
      </w:r>
      <w:r w:rsidRPr="00256483">
        <w:rPr>
          <w:sz w:val="23"/>
          <w:szCs w:val="23"/>
          <w:lang w:val="lt-LT"/>
        </w:rPr>
        <w:t>mą -</w:t>
      </w:r>
      <w:r w:rsidR="00E8735C" w:rsidRPr="00256483">
        <w:rPr>
          <w:sz w:val="23"/>
          <w:szCs w:val="23"/>
          <w:lang w:val="lt-LT"/>
        </w:rPr>
        <w:t xml:space="preserve"> </w:t>
      </w:r>
      <w:r w:rsidRPr="00256483">
        <w:rPr>
          <w:sz w:val="23"/>
          <w:szCs w:val="23"/>
          <w:lang w:val="lt-LT"/>
        </w:rPr>
        <w:t>109 489</w:t>
      </w:r>
      <w:r w:rsidR="00E8735C" w:rsidRPr="00256483">
        <w:rPr>
          <w:sz w:val="23"/>
          <w:szCs w:val="23"/>
          <w:lang w:val="lt-LT"/>
        </w:rPr>
        <w:t xml:space="preserve"> </w:t>
      </w:r>
      <w:r w:rsidR="002C28AC" w:rsidRPr="00256483">
        <w:rPr>
          <w:sz w:val="23"/>
          <w:szCs w:val="23"/>
          <w:lang w:val="lt-LT"/>
        </w:rPr>
        <w:t>e</w:t>
      </w:r>
      <w:r w:rsidR="001348C5" w:rsidRPr="00256483">
        <w:rPr>
          <w:sz w:val="23"/>
          <w:szCs w:val="23"/>
          <w:lang w:val="lt-LT"/>
        </w:rPr>
        <w:t>ur</w:t>
      </w:r>
      <w:r w:rsidR="002C28AC" w:rsidRPr="00256483">
        <w:rPr>
          <w:sz w:val="23"/>
          <w:szCs w:val="23"/>
          <w:lang w:val="lt-LT"/>
        </w:rPr>
        <w:t>ai</w:t>
      </w:r>
      <w:r w:rsidRPr="00256483">
        <w:rPr>
          <w:sz w:val="23"/>
          <w:szCs w:val="23"/>
          <w:lang w:val="lt-LT"/>
        </w:rPr>
        <w:t>, už komunalinius patarnavimus</w:t>
      </w:r>
      <w:r w:rsidR="00317632" w:rsidRPr="00256483">
        <w:rPr>
          <w:sz w:val="23"/>
          <w:szCs w:val="23"/>
          <w:lang w:val="lt-LT"/>
        </w:rPr>
        <w:t xml:space="preserve"> </w:t>
      </w:r>
      <w:r w:rsidRPr="00256483">
        <w:rPr>
          <w:sz w:val="23"/>
          <w:szCs w:val="23"/>
          <w:lang w:val="lt-LT"/>
        </w:rPr>
        <w:t xml:space="preserve">- 138 642 eurai </w:t>
      </w:r>
      <w:r w:rsidR="00E8735C" w:rsidRPr="00256483">
        <w:rPr>
          <w:sz w:val="23"/>
          <w:szCs w:val="23"/>
          <w:lang w:val="lt-LT"/>
        </w:rPr>
        <w:t xml:space="preserve"> </w:t>
      </w:r>
    </w:p>
    <w:p w14:paraId="714D927D" w14:textId="77777777" w:rsidR="00E8735C" w:rsidRPr="00256483" w:rsidRDefault="00E8735C" w:rsidP="001348C5">
      <w:pPr>
        <w:spacing w:line="276" w:lineRule="auto"/>
        <w:ind w:firstLine="720"/>
        <w:jc w:val="both"/>
        <w:rPr>
          <w:sz w:val="23"/>
          <w:szCs w:val="23"/>
          <w:lang w:val="lt-LT"/>
        </w:rPr>
      </w:pPr>
      <w:r w:rsidRPr="00256483">
        <w:rPr>
          <w:sz w:val="23"/>
          <w:szCs w:val="23"/>
          <w:lang w:val="lt-LT"/>
        </w:rPr>
        <w:t>202</w:t>
      </w:r>
      <w:r w:rsidR="00256483" w:rsidRPr="00256483">
        <w:rPr>
          <w:sz w:val="23"/>
          <w:szCs w:val="23"/>
          <w:lang w:val="lt-LT"/>
        </w:rPr>
        <w:t>2</w:t>
      </w:r>
      <w:r w:rsidRPr="00256483">
        <w:rPr>
          <w:sz w:val="23"/>
          <w:szCs w:val="23"/>
          <w:lang w:val="lt-LT"/>
        </w:rPr>
        <w:t xml:space="preserve"> m. teismuose juridiniams ir fiziniams asmenims iškelta apie </w:t>
      </w:r>
      <w:r w:rsidR="00256483" w:rsidRPr="00256483">
        <w:rPr>
          <w:sz w:val="23"/>
          <w:szCs w:val="23"/>
          <w:lang w:val="lt-LT"/>
        </w:rPr>
        <w:t>2</w:t>
      </w:r>
      <w:r w:rsidRPr="00256483">
        <w:rPr>
          <w:sz w:val="23"/>
          <w:szCs w:val="23"/>
          <w:lang w:val="lt-LT"/>
        </w:rPr>
        <w:t xml:space="preserve">0 civilinių bylų pagal AB ,,Rokiškio komunalininkas“ pateiktus ieškinius bei pareiškimus dėl skolų (už komunalines atliekas ir šilumą ir kt.), delspinigių, palūkanų bei procesinių palūkanų priteisimo. </w:t>
      </w:r>
    </w:p>
    <w:p w14:paraId="714D927E" w14:textId="77777777" w:rsidR="00E8735C" w:rsidRPr="00256483" w:rsidRDefault="001348C5" w:rsidP="001348C5">
      <w:pPr>
        <w:spacing w:line="276" w:lineRule="auto"/>
        <w:jc w:val="both"/>
        <w:rPr>
          <w:sz w:val="23"/>
          <w:szCs w:val="23"/>
          <w:lang w:val="lt-LT"/>
        </w:rPr>
      </w:pPr>
      <w:r w:rsidRPr="00256483">
        <w:rPr>
          <w:sz w:val="23"/>
          <w:szCs w:val="23"/>
          <w:lang w:val="lt-LT"/>
        </w:rPr>
        <w:t>P</w:t>
      </w:r>
      <w:r w:rsidR="00E8735C" w:rsidRPr="00256483">
        <w:rPr>
          <w:sz w:val="23"/>
          <w:szCs w:val="23"/>
          <w:lang w:val="lt-LT"/>
        </w:rPr>
        <w:t>er 202</w:t>
      </w:r>
      <w:r w:rsidR="00BC1079" w:rsidRPr="00256483">
        <w:rPr>
          <w:sz w:val="23"/>
          <w:szCs w:val="23"/>
          <w:lang w:val="lt-LT"/>
        </w:rPr>
        <w:t>2</w:t>
      </w:r>
      <w:r w:rsidR="00E8735C" w:rsidRPr="00256483">
        <w:rPr>
          <w:sz w:val="23"/>
          <w:szCs w:val="23"/>
          <w:lang w:val="lt-LT"/>
        </w:rPr>
        <w:t xml:space="preserve"> metus išieškota apie </w:t>
      </w:r>
      <w:r w:rsidR="00317632" w:rsidRPr="00256483">
        <w:rPr>
          <w:sz w:val="23"/>
          <w:szCs w:val="23"/>
          <w:lang w:val="lt-LT"/>
        </w:rPr>
        <w:t>7</w:t>
      </w:r>
      <w:r w:rsidR="004A5866">
        <w:rPr>
          <w:sz w:val="23"/>
          <w:szCs w:val="23"/>
          <w:lang w:val="lt-LT"/>
        </w:rPr>
        <w:t> </w:t>
      </w:r>
      <w:r w:rsidR="00317632" w:rsidRPr="00256483">
        <w:rPr>
          <w:sz w:val="23"/>
          <w:szCs w:val="23"/>
          <w:lang w:val="lt-LT"/>
        </w:rPr>
        <w:t>1</w:t>
      </w:r>
      <w:r w:rsidR="00E8735C" w:rsidRPr="00256483">
        <w:rPr>
          <w:sz w:val="23"/>
          <w:szCs w:val="23"/>
          <w:lang w:val="lt-LT"/>
        </w:rPr>
        <w:t>00</w:t>
      </w:r>
      <w:r w:rsidR="004A5866">
        <w:rPr>
          <w:sz w:val="23"/>
          <w:szCs w:val="23"/>
          <w:lang w:val="lt-LT"/>
        </w:rPr>
        <w:t xml:space="preserve"> </w:t>
      </w:r>
      <w:r w:rsidR="00E8735C" w:rsidRPr="00256483">
        <w:rPr>
          <w:sz w:val="23"/>
          <w:szCs w:val="23"/>
          <w:lang w:val="lt-LT"/>
        </w:rPr>
        <w:t xml:space="preserve"> </w:t>
      </w:r>
      <w:r w:rsidR="002C28AC" w:rsidRPr="00256483">
        <w:rPr>
          <w:sz w:val="23"/>
          <w:szCs w:val="23"/>
          <w:lang w:val="lt-LT"/>
        </w:rPr>
        <w:t>e</w:t>
      </w:r>
      <w:r w:rsidR="00E8735C" w:rsidRPr="00256483">
        <w:rPr>
          <w:sz w:val="23"/>
          <w:szCs w:val="23"/>
          <w:lang w:val="lt-LT"/>
        </w:rPr>
        <w:t>ur</w:t>
      </w:r>
      <w:r w:rsidR="002C28AC" w:rsidRPr="00256483">
        <w:rPr>
          <w:sz w:val="23"/>
          <w:szCs w:val="23"/>
          <w:lang w:val="lt-LT"/>
        </w:rPr>
        <w:t>ų</w:t>
      </w:r>
      <w:r w:rsidR="00E8735C" w:rsidRPr="00256483">
        <w:rPr>
          <w:sz w:val="23"/>
          <w:szCs w:val="23"/>
          <w:lang w:val="lt-LT"/>
        </w:rPr>
        <w:t xml:space="preserve">. </w:t>
      </w:r>
    </w:p>
    <w:p w14:paraId="714D927F" w14:textId="77777777" w:rsidR="00D94C59" w:rsidRPr="00256483" w:rsidRDefault="00D94C59" w:rsidP="001348C5">
      <w:pPr>
        <w:spacing w:line="276" w:lineRule="auto"/>
        <w:jc w:val="both"/>
        <w:rPr>
          <w:sz w:val="23"/>
          <w:szCs w:val="23"/>
          <w:lang w:val="lt-LT"/>
        </w:rPr>
      </w:pPr>
      <w:r w:rsidRPr="00256483">
        <w:rPr>
          <w:sz w:val="23"/>
          <w:szCs w:val="23"/>
          <w:lang w:val="lt-LT"/>
        </w:rPr>
        <w:t xml:space="preserve">            2022 m. gruodžio 16 d. baigta reorganizacija- prie bendrovės prijungta akcinė bendrovė Rokiškio butų ūkis, perimant turtą, visas teises bei pareigas.</w:t>
      </w:r>
    </w:p>
    <w:p w14:paraId="714D9283" w14:textId="77777777" w:rsidR="00D41BAE" w:rsidRDefault="00D41BAE" w:rsidP="00822D61">
      <w:pPr>
        <w:spacing w:line="276" w:lineRule="auto"/>
        <w:ind w:firstLine="360"/>
        <w:jc w:val="both"/>
        <w:rPr>
          <w:b/>
          <w:bCs/>
          <w:lang w:val="lt-LT"/>
        </w:rPr>
      </w:pPr>
    </w:p>
    <w:p w14:paraId="714D9284" w14:textId="77777777" w:rsidR="003F363E" w:rsidRPr="00256483" w:rsidRDefault="00971E1A" w:rsidP="00822D61">
      <w:pPr>
        <w:spacing w:line="276" w:lineRule="auto"/>
        <w:ind w:firstLine="360"/>
        <w:jc w:val="both"/>
        <w:rPr>
          <w:b/>
          <w:bCs/>
          <w:lang w:val="lt-LT"/>
        </w:rPr>
      </w:pPr>
      <w:r w:rsidRPr="00256483">
        <w:rPr>
          <w:b/>
          <w:bCs/>
          <w:lang w:val="lt-LT"/>
        </w:rPr>
        <w:t>Pagrindiniai AB “Rokiškio komunalininkas” 202</w:t>
      </w:r>
      <w:r w:rsidR="009E7654" w:rsidRPr="00256483">
        <w:rPr>
          <w:b/>
          <w:bCs/>
          <w:lang w:val="lt-LT"/>
        </w:rPr>
        <w:t>3</w:t>
      </w:r>
      <w:r w:rsidRPr="00256483">
        <w:rPr>
          <w:b/>
          <w:bCs/>
          <w:lang w:val="lt-LT"/>
        </w:rPr>
        <w:t xml:space="preserve"> m. strateginiai tikslai:</w:t>
      </w:r>
    </w:p>
    <w:p w14:paraId="714D9285" w14:textId="77777777" w:rsidR="00971E1A" w:rsidRPr="00256483" w:rsidRDefault="000C17CC" w:rsidP="00467B38">
      <w:pPr>
        <w:numPr>
          <w:ilvl w:val="0"/>
          <w:numId w:val="30"/>
        </w:numPr>
        <w:spacing w:line="276" w:lineRule="auto"/>
        <w:jc w:val="both"/>
        <w:rPr>
          <w:bCs/>
          <w:sz w:val="23"/>
          <w:szCs w:val="23"/>
          <w:lang w:val="lt-LT"/>
        </w:rPr>
      </w:pPr>
      <w:r w:rsidRPr="00256483">
        <w:rPr>
          <w:bCs/>
          <w:sz w:val="23"/>
          <w:szCs w:val="23"/>
          <w:lang w:val="lt-LT"/>
        </w:rPr>
        <w:t>202</w:t>
      </w:r>
      <w:r w:rsidR="00505330">
        <w:rPr>
          <w:bCs/>
          <w:sz w:val="23"/>
          <w:szCs w:val="23"/>
          <w:lang w:val="lt-LT"/>
        </w:rPr>
        <w:t>3</w:t>
      </w:r>
      <w:r w:rsidRPr="00256483">
        <w:rPr>
          <w:bCs/>
          <w:sz w:val="23"/>
          <w:szCs w:val="23"/>
          <w:lang w:val="lt-LT"/>
        </w:rPr>
        <w:t xml:space="preserve"> m. numatyta p</w:t>
      </w:r>
      <w:r w:rsidR="00971E1A" w:rsidRPr="00256483">
        <w:rPr>
          <w:bCs/>
          <w:sz w:val="23"/>
          <w:szCs w:val="23"/>
          <w:lang w:val="lt-LT"/>
        </w:rPr>
        <w:t>elninga veikla;</w:t>
      </w:r>
    </w:p>
    <w:p w14:paraId="714D9286" w14:textId="77777777" w:rsidR="00467B38" w:rsidRPr="00256483" w:rsidRDefault="00467B38" w:rsidP="00467B38">
      <w:pPr>
        <w:numPr>
          <w:ilvl w:val="0"/>
          <w:numId w:val="30"/>
        </w:numPr>
        <w:spacing w:line="276" w:lineRule="auto"/>
        <w:rPr>
          <w:color w:val="000000"/>
          <w:sz w:val="23"/>
          <w:szCs w:val="23"/>
          <w:lang w:val="lt-LT" w:eastAsia="lt-LT"/>
        </w:rPr>
      </w:pPr>
      <w:r w:rsidRPr="00256483">
        <w:rPr>
          <w:color w:val="000000"/>
          <w:sz w:val="23"/>
          <w:szCs w:val="23"/>
          <w:lang w:val="lt-LT" w:eastAsia="lt-LT"/>
        </w:rPr>
        <w:t>Užtikrinti nenutrūkstamą šilumos gamybą</w:t>
      </w:r>
      <w:r w:rsidR="009E7654" w:rsidRPr="00256483">
        <w:rPr>
          <w:color w:val="000000"/>
          <w:sz w:val="23"/>
          <w:szCs w:val="23"/>
          <w:lang w:val="lt-LT" w:eastAsia="lt-LT"/>
        </w:rPr>
        <w:t xml:space="preserve"> ir karšto vandens </w:t>
      </w:r>
      <w:r w:rsidRPr="00256483">
        <w:rPr>
          <w:color w:val="000000"/>
          <w:sz w:val="23"/>
          <w:szCs w:val="23"/>
          <w:lang w:val="lt-LT" w:eastAsia="lt-LT"/>
        </w:rPr>
        <w:t xml:space="preserve"> tiekimą klientams;</w:t>
      </w:r>
    </w:p>
    <w:p w14:paraId="714D9287" w14:textId="77777777" w:rsidR="00A263C9" w:rsidRPr="00256483" w:rsidRDefault="009E7654" w:rsidP="00467B38">
      <w:pPr>
        <w:numPr>
          <w:ilvl w:val="0"/>
          <w:numId w:val="30"/>
        </w:numPr>
        <w:spacing w:line="276" w:lineRule="auto"/>
        <w:rPr>
          <w:color w:val="000000"/>
          <w:sz w:val="23"/>
          <w:szCs w:val="23"/>
          <w:lang w:val="lt-LT" w:eastAsia="lt-LT"/>
        </w:rPr>
      </w:pPr>
      <w:r w:rsidRPr="00256483">
        <w:rPr>
          <w:color w:val="000000"/>
          <w:sz w:val="23"/>
          <w:szCs w:val="23"/>
          <w:lang w:val="lt-LT" w:eastAsia="lt-LT"/>
        </w:rPr>
        <w:t>V</w:t>
      </w:r>
      <w:r w:rsidR="0090475B" w:rsidRPr="00256483">
        <w:rPr>
          <w:color w:val="000000"/>
          <w:sz w:val="23"/>
          <w:szCs w:val="23"/>
          <w:lang w:val="lt-LT" w:eastAsia="lt-LT"/>
        </w:rPr>
        <w:t>ykdyti šilumos tr</w:t>
      </w:r>
      <w:r w:rsidR="00147C5C">
        <w:rPr>
          <w:color w:val="000000"/>
          <w:sz w:val="23"/>
          <w:szCs w:val="23"/>
          <w:lang w:val="lt-LT" w:eastAsia="lt-LT"/>
        </w:rPr>
        <w:t>a</w:t>
      </w:r>
      <w:r w:rsidR="0090475B" w:rsidRPr="00256483">
        <w:rPr>
          <w:color w:val="000000"/>
          <w:sz w:val="23"/>
          <w:szCs w:val="23"/>
          <w:lang w:val="lt-LT" w:eastAsia="lt-LT"/>
        </w:rPr>
        <w:t xml:space="preserve">sų, katilų ir kitų įrenginių </w:t>
      </w:r>
      <w:r w:rsidRPr="00256483">
        <w:rPr>
          <w:color w:val="000000"/>
          <w:sz w:val="23"/>
          <w:szCs w:val="23"/>
          <w:lang w:val="lt-LT" w:eastAsia="lt-LT"/>
        </w:rPr>
        <w:t>remonto ir renovavimo</w:t>
      </w:r>
      <w:r w:rsidR="00A263C9" w:rsidRPr="00256483">
        <w:rPr>
          <w:color w:val="000000"/>
          <w:sz w:val="23"/>
          <w:szCs w:val="23"/>
          <w:lang w:val="lt-LT" w:eastAsia="lt-LT"/>
        </w:rPr>
        <w:t xml:space="preserve"> darbus;</w:t>
      </w:r>
    </w:p>
    <w:p w14:paraId="714D9288" w14:textId="77777777" w:rsidR="00467B38" w:rsidRPr="00256483" w:rsidRDefault="00467B38" w:rsidP="00467B38">
      <w:pPr>
        <w:numPr>
          <w:ilvl w:val="0"/>
          <w:numId w:val="30"/>
        </w:numPr>
        <w:spacing w:line="276" w:lineRule="auto"/>
        <w:rPr>
          <w:color w:val="000000"/>
          <w:sz w:val="23"/>
          <w:szCs w:val="23"/>
          <w:lang w:val="lt-LT" w:eastAsia="lt-LT"/>
        </w:rPr>
      </w:pPr>
      <w:r w:rsidRPr="00256483">
        <w:rPr>
          <w:color w:val="000000"/>
          <w:sz w:val="23"/>
          <w:szCs w:val="23"/>
          <w:lang w:val="lt-LT" w:eastAsia="lt-LT"/>
        </w:rPr>
        <w:t>Parduo</w:t>
      </w:r>
      <w:r w:rsidR="00A510F4" w:rsidRPr="00256483">
        <w:rPr>
          <w:color w:val="000000"/>
          <w:sz w:val="23"/>
          <w:szCs w:val="23"/>
          <w:lang w:val="lt-LT" w:eastAsia="lt-LT"/>
        </w:rPr>
        <w:t>ti nenaudojamą ilgalaikį turtą;</w:t>
      </w:r>
    </w:p>
    <w:p w14:paraId="714D9289" w14:textId="77777777" w:rsidR="00467B38" w:rsidRPr="00256483" w:rsidRDefault="00467B38" w:rsidP="00467B38">
      <w:pPr>
        <w:numPr>
          <w:ilvl w:val="0"/>
          <w:numId w:val="30"/>
        </w:numPr>
        <w:spacing w:line="276" w:lineRule="auto"/>
        <w:rPr>
          <w:color w:val="000000"/>
          <w:sz w:val="23"/>
          <w:szCs w:val="23"/>
          <w:lang w:val="lt-LT" w:eastAsia="lt-LT"/>
        </w:rPr>
      </w:pPr>
      <w:r w:rsidRPr="00256483">
        <w:rPr>
          <w:color w:val="000000"/>
          <w:sz w:val="23"/>
          <w:szCs w:val="23"/>
          <w:lang w:val="lt-LT" w:eastAsia="lt-LT"/>
        </w:rPr>
        <w:t>Nutraukti nuostolingas veiklas</w:t>
      </w:r>
      <w:r w:rsidR="007B3692" w:rsidRPr="00256483">
        <w:rPr>
          <w:color w:val="000000"/>
          <w:sz w:val="23"/>
          <w:szCs w:val="23"/>
          <w:lang w:val="lt-LT" w:eastAsia="lt-LT"/>
        </w:rPr>
        <w:t>;</w:t>
      </w:r>
    </w:p>
    <w:p w14:paraId="714D928A" w14:textId="77777777" w:rsidR="007B3692" w:rsidRPr="00256483" w:rsidRDefault="007B3692" w:rsidP="00467B38">
      <w:pPr>
        <w:numPr>
          <w:ilvl w:val="0"/>
          <w:numId w:val="30"/>
        </w:numPr>
        <w:spacing w:line="276" w:lineRule="auto"/>
        <w:rPr>
          <w:color w:val="000000"/>
          <w:sz w:val="23"/>
          <w:szCs w:val="23"/>
          <w:lang w:val="lt-LT" w:eastAsia="lt-LT"/>
        </w:rPr>
      </w:pPr>
      <w:r w:rsidRPr="00256483">
        <w:rPr>
          <w:color w:val="000000"/>
          <w:sz w:val="23"/>
          <w:szCs w:val="23"/>
          <w:lang w:val="lt-LT" w:eastAsia="lt-LT"/>
        </w:rPr>
        <w:t>Smulkiosios technikos ir prietaisų parko atnaujinimas;</w:t>
      </w:r>
    </w:p>
    <w:p w14:paraId="714D928B" w14:textId="77777777" w:rsidR="007B3692" w:rsidRPr="00256483" w:rsidRDefault="007B3692" w:rsidP="00467B38">
      <w:pPr>
        <w:numPr>
          <w:ilvl w:val="0"/>
          <w:numId w:val="30"/>
        </w:numPr>
        <w:spacing w:line="276" w:lineRule="auto"/>
        <w:rPr>
          <w:color w:val="000000"/>
          <w:sz w:val="23"/>
          <w:szCs w:val="23"/>
          <w:lang w:val="lt-LT" w:eastAsia="lt-LT"/>
        </w:rPr>
      </w:pPr>
      <w:r w:rsidRPr="00256483">
        <w:rPr>
          <w:color w:val="000000"/>
          <w:sz w:val="23"/>
          <w:szCs w:val="23"/>
          <w:lang w:val="lt-LT" w:eastAsia="lt-LT"/>
        </w:rPr>
        <w:t>Kompiuterinės technikos įrangos, programinės ir telekomunikacijų įrangos atnaujinimas.</w:t>
      </w:r>
    </w:p>
    <w:p w14:paraId="714D928C" w14:textId="77777777" w:rsidR="009E7654" w:rsidRPr="00256483" w:rsidRDefault="009E7654" w:rsidP="00467B38">
      <w:pPr>
        <w:numPr>
          <w:ilvl w:val="0"/>
          <w:numId w:val="30"/>
        </w:numPr>
        <w:spacing w:line="276" w:lineRule="auto"/>
        <w:rPr>
          <w:color w:val="000000"/>
          <w:sz w:val="23"/>
          <w:szCs w:val="23"/>
          <w:lang w:val="lt-LT" w:eastAsia="lt-LT"/>
        </w:rPr>
      </w:pPr>
      <w:r w:rsidRPr="00256483">
        <w:rPr>
          <w:color w:val="000000"/>
          <w:sz w:val="23"/>
          <w:szCs w:val="23"/>
          <w:lang w:val="lt-LT" w:eastAsia="lt-LT"/>
        </w:rPr>
        <w:t xml:space="preserve">Vykdyti daugiabučių namų </w:t>
      </w:r>
      <w:r w:rsidR="002D0EBD" w:rsidRPr="00256483">
        <w:rPr>
          <w:color w:val="000000"/>
          <w:sz w:val="23"/>
          <w:szCs w:val="23"/>
          <w:lang w:val="lt-LT" w:eastAsia="lt-LT"/>
        </w:rPr>
        <w:t xml:space="preserve">priežiūrą ir </w:t>
      </w:r>
      <w:r w:rsidRPr="00256483">
        <w:rPr>
          <w:color w:val="000000"/>
          <w:sz w:val="23"/>
          <w:szCs w:val="23"/>
          <w:lang w:val="lt-LT" w:eastAsia="lt-LT"/>
        </w:rPr>
        <w:t xml:space="preserve">renovaciją. </w:t>
      </w:r>
    </w:p>
    <w:p w14:paraId="714D928D" w14:textId="77777777" w:rsidR="002D0EBD" w:rsidRPr="00256483" w:rsidRDefault="002D0EBD" w:rsidP="001348C5">
      <w:pPr>
        <w:pStyle w:val="Sraopastraipa"/>
        <w:ind w:left="360"/>
        <w:rPr>
          <w:b/>
          <w:szCs w:val="24"/>
        </w:rPr>
      </w:pPr>
    </w:p>
    <w:p w14:paraId="714D928E" w14:textId="77777777" w:rsidR="00971E1A" w:rsidRPr="00256483" w:rsidRDefault="001348C5" w:rsidP="001348C5">
      <w:pPr>
        <w:pStyle w:val="Sraopastraipa"/>
        <w:ind w:left="360"/>
        <w:rPr>
          <w:b/>
          <w:szCs w:val="24"/>
        </w:rPr>
      </w:pPr>
      <w:r w:rsidRPr="00256483">
        <w:rPr>
          <w:b/>
          <w:szCs w:val="24"/>
        </w:rPr>
        <w:t>Prognozuojami 202</w:t>
      </w:r>
      <w:r w:rsidR="002D0EBD" w:rsidRPr="00256483">
        <w:rPr>
          <w:b/>
          <w:szCs w:val="24"/>
        </w:rPr>
        <w:t>3</w:t>
      </w:r>
      <w:r w:rsidRPr="00256483">
        <w:rPr>
          <w:b/>
          <w:szCs w:val="24"/>
        </w:rPr>
        <w:t xml:space="preserve"> m. Bendrovės veiklos rezultatai:</w:t>
      </w:r>
    </w:p>
    <w:p w14:paraId="714D928F" w14:textId="77777777" w:rsidR="001348C5" w:rsidRPr="00256483" w:rsidRDefault="001348C5" w:rsidP="005822CA">
      <w:pPr>
        <w:spacing w:before="240" w:line="276" w:lineRule="auto"/>
        <w:ind w:firstLine="720"/>
        <w:jc w:val="both"/>
        <w:rPr>
          <w:sz w:val="23"/>
          <w:szCs w:val="23"/>
          <w:lang w:val="lt-LT"/>
        </w:rPr>
      </w:pPr>
      <w:r w:rsidRPr="00256483">
        <w:rPr>
          <w:sz w:val="23"/>
          <w:szCs w:val="23"/>
          <w:lang w:val="lt-LT"/>
        </w:rPr>
        <w:t>Per 202</w:t>
      </w:r>
      <w:r w:rsidR="009E7654" w:rsidRPr="00256483">
        <w:rPr>
          <w:sz w:val="23"/>
          <w:szCs w:val="23"/>
          <w:lang w:val="lt-LT"/>
        </w:rPr>
        <w:t>3</w:t>
      </w:r>
      <w:r w:rsidRPr="00256483">
        <w:rPr>
          <w:sz w:val="23"/>
          <w:szCs w:val="23"/>
          <w:lang w:val="lt-LT"/>
        </w:rPr>
        <w:t xml:space="preserve"> metus tikimasi gauti apie </w:t>
      </w:r>
      <w:r w:rsidR="00452C50" w:rsidRPr="00256483">
        <w:rPr>
          <w:sz w:val="23"/>
          <w:szCs w:val="23"/>
          <w:lang w:val="lt-LT"/>
        </w:rPr>
        <w:t>3</w:t>
      </w:r>
      <w:r w:rsidR="002D0EBD" w:rsidRPr="00256483">
        <w:rPr>
          <w:sz w:val="23"/>
          <w:szCs w:val="23"/>
          <w:lang w:val="lt-LT"/>
        </w:rPr>
        <w:t>0</w:t>
      </w:r>
      <w:r w:rsidR="00452C50" w:rsidRPr="00256483">
        <w:rPr>
          <w:sz w:val="23"/>
          <w:szCs w:val="23"/>
          <w:lang w:val="lt-LT"/>
        </w:rPr>
        <w:t>0</w:t>
      </w:r>
      <w:r w:rsidRPr="00256483">
        <w:rPr>
          <w:sz w:val="23"/>
          <w:szCs w:val="23"/>
          <w:lang w:val="lt-LT"/>
        </w:rPr>
        <w:t xml:space="preserve"> tūkst.</w:t>
      </w:r>
      <w:r w:rsidR="00452C50" w:rsidRPr="00256483">
        <w:rPr>
          <w:sz w:val="23"/>
          <w:szCs w:val="23"/>
          <w:lang w:val="lt-LT"/>
        </w:rPr>
        <w:t xml:space="preserve"> eurų</w:t>
      </w:r>
      <w:r w:rsidR="00AC7567" w:rsidRPr="00256483">
        <w:rPr>
          <w:sz w:val="23"/>
          <w:szCs w:val="23"/>
          <w:lang w:val="lt-LT"/>
        </w:rPr>
        <w:t xml:space="preserve"> pajamų</w:t>
      </w:r>
      <w:r w:rsidRPr="00256483">
        <w:rPr>
          <w:sz w:val="23"/>
          <w:szCs w:val="23"/>
          <w:lang w:val="lt-LT"/>
        </w:rPr>
        <w:t xml:space="preserve"> iš atliekų surinkimo (mišrių</w:t>
      </w:r>
      <w:r w:rsidR="00D94C59" w:rsidRPr="00256483">
        <w:rPr>
          <w:sz w:val="23"/>
          <w:szCs w:val="23"/>
          <w:lang w:val="lt-LT"/>
        </w:rPr>
        <w:t xml:space="preserve"> </w:t>
      </w:r>
      <w:r w:rsidRPr="00256483">
        <w:rPr>
          <w:sz w:val="23"/>
          <w:szCs w:val="23"/>
          <w:lang w:val="lt-LT"/>
        </w:rPr>
        <w:t>,</w:t>
      </w:r>
      <w:r w:rsidR="00D94C59" w:rsidRPr="00256483">
        <w:rPr>
          <w:sz w:val="23"/>
          <w:szCs w:val="23"/>
          <w:lang w:val="lt-LT"/>
        </w:rPr>
        <w:t xml:space="preserve">kapų, bešeimininkių ir </w:t>
      </w:r>
      <w:r w:rsidRPr="00256483">
        <w:rPr>
          <w:sz w:val="23"/>
          <w:szCs w:val="23"/>
          <w:lang w:val="lt-LT"/>
        </w:rPr>
        <w:t xml:space="preserve">  asenizacijos), </w:t>
      </w:r>
      <w:r w:rsidR="00452C50" w:rsidRPr="00256483">
        <w:rPr>
          <w:sz w:val="23"/>
          <w:szCs w:val="23"/>
          <w:lang w:val="lt-LT"/>
        </w:rPr>
        <w:t xml:space="preserve">1 </w:t>
      </w:r>
      <w:r w:rsidR="002D0EBD" w:rsidRPr="00256483">
        <w:rPr>
          <w:sz w:val="23"/>
          <w:szCs w:val="23"/>
          <w:lang w:val="lt-LT"/>
        </w:rPr>
        <w:t>2</w:t>
      </w:r>
      <w:r w:rsidR="00452C50" w:rsidRPr="00256483">
        <w:rPr>
          <w:sz w:val="23"/>
          <w:szCs w:val="23"/>
          <w:lang w:val="lt-LT"/>
        </w:rPr>
        <w:t>0</w:t>
      </w:r>
      <w:r w:rsidRPr="00256483">
        <w:rPr>
          <w:sz w:val="23"/>
          <w:szCs w:val="23"/>
          <w:lang w:val="lt-LT"/>
        </w:rPr>
        <w:t>0 tūkst.</w:t>
      </w:r>
      <w:r w:rsidR="002C28AC" w:rsidRPr="00256483">
        <w:rPr>
          <w:sz w:val="23"/>
          <w:szCs w:val="23"/>
          <w:lang w:val="lt-LT"/>
        </w:rPr>
        <w:t xml:space="preserve"> </w:t>
      </w:r>
      <w:r w:rsidR="00452C50" w:rsidRPr="00256483">
        <w:rPr>
          <w:sz w:val="23"/>
          <w:szCs w:val="23"/>
          <w:lang w:val="lt-LT"/>
        </w:rPr>
        <w:t>eurų</w:t>
      </w:r>
      <w:r w:rsidRPr="00256483">
        <w:rPr>
          <w:sz w:val="23"/>
          <w:szCs w:val="23"/>
          <w:lang w:val="lt-LT"/>
        </w:rPr>
        <w:t xml:space="preserve"> </w:t>
      </w:r>
      <w:r w:rsidR="00452C50" w:rsidRPr="00256483">
        <w:rPr>
          <w:sz w:val="23"/>
          <w:szCs w:val="23"/>
          <w:lang w:val="lt-LT"/>
        </w:rPr>
        <w:t>i</w:t>
      </w:r>
      <w:r w:rsidRPr="00256483">
        <w:rPr>
          <w:sz w:val="23"/>
          <w:szCs w:val="23"/>
          <w:lang w:val="lt-LT"/>
        </w:rPr>
        <w:t>š šilumos ūkio</w:t>
      </w:r>
      <w:r w:rsidR="002D0EBD" w:rsidRPr="00256483">
        <w:rPr>
          <w:sz w:val="23"/>
          <w:szCs w:val="23"/>
          <w:lang w:val="lt-LT"/>
        </w:rPr>
        <w:t>,</w:t>
      </w:r>
      <w:r w:rsidRPr="00256483">
        <w:rPr>
          <w:sz w:val="23"/>
          <w:szCs w:val="23"/>
          <w:lang w:val="lt-LT"/>
        </w:rPr>
        <w:t xml:space="preserve"> </w:t>
      </w:r>
      <w:r w:rsidR="002D0EBD" w:rsidRPr="00256483">
        <w:rPr>
          <w:sz w:val="23"/>
          <w:szCs w:val="23"/>
          <w:lang w:val="lt-LT"/>
        </w:rPr>
        <w:t>30</w:t>
      </w:r>
      <w:r w:rsidRPr="00256483">
        <w:rPr>
          <w:sz w:val="23"/>
          <w:szCs w:val="23"/>
          <w:lang w:val="lt-LT"/>
        </w:rPr>
        <w:t>0 tūkst.</w:t>
      </w:r>
      <w:r w:rsidR="002C28AC" w:rsidRPr="00256483">
        <w:rPr>
          <w:sz w:val="23"/>
          <w:szCs w:val="23"/>
          <w:lang w:val="lt-LT"/>
        </w:rPr>
        <w:t xml:space="preserve"> </w:t>
      </w:r>
      <w:r w:rsidR="00452C50" w:rsidRPr="00256483">
        <w:rPr>
          <w:sz w:val="23"/>
          <w:szCs w:val="23"/>
          <w:lang w:val="lt-LT"/>
        </w:rPr>
        <w:t>eurų</w:t>
      </w:r>
      <w:r w:rsidRPr="00256483">
        <w:rPr>
          <w:sz w:val="23"/>
          <w:szCs w:val="23"/>
          <w:lang w:val="lt-LT"/>
        </w:rPr>
        <w:t xml:space="preserve"> </w:t>
      </w:r>
      <w:r w:rsidR="005F77A9" w:rsidRPr="00256483">
        <w:rPr>
          <w:sz w:val="23"/>
          <w:szCs w:val="23"/>
          <w:lang w:val="lt-LT"/>
        </w:rPr>
        <w:t>i</w:t>
      </w:r>
      <w:r w:rsidR="005326B4" w:rsidRPr="00256483">
        <w:rPr>
          <w:sz w:val="23"/>
          <w:szCs w:val="23"/>
          <w:lang w:val="lt-LT"/>
        </w:rPr>
        <w:t xml:space="preserve">š paslaugų </w:t>
      </w:r>
      <w:r w:rsidR="007B3692" w:rsidRPr="00256483">
        <w:rPr>
          <w:sz w:val="23"/>
          <w:szCs w:val="23"/>
          <w:lang w:val="lt-LT"/>
        </w:rPr>
        <w:t>te</w:t>
      </w:r>
      <w:r w:rsidR="00147C5C">
        <w:rPr>
          <w:sz w:val="23"/>
          <w:szCs w:val="23"/>
          <w:lang w:val="lt-LT"/>
        </w:rPr>
        <w:t>i</w:t>
      </w:r>
      <w:r w:rsidR="007B3692" w:rsidRPr="00256483">
        <w:rPr>
          <w:sz w:val="23"/>
          <w:szCs w:val="23"/>
          <w:lang w:val="lt-LT"/>
        </w:rPr>
        <w:t xml:space="preserve">kimo  </w:t>
      </w:r>
      <w:r w:rsidR="005326B4" w:rsidRPr="00256483">
        <w:rPr>
          <w:sz w:val="23"/>
          <w:szCs w:val="23"/>
          <w:lang w:val="lt-LT"/>
        </w:rPr>
        <w:t>(</w:t>
      </w:r>
      <w:r w:rsidRPr="00256483">
        <w:rPr>
          <w:sz w:val="23"/>
          <w:szCs w:val="23"/>
          <w:lang w:val="lt-LT"/>
        </w:rPr>
        <w:t xml:space="preserve">daugiabučių namų </w:t>
      </w:r>
      <w:r w:rsidR="00C61797" w:rsidRPr="00256483">
        <w:rPr>
          <w:sz w:val="23"/>
          <w:szCs w:val="23"/>
          <w:lang w:val="lt-LT"/>
        </w:rPr>
        <w:t>kiemų</w:t>
      </w:r>
      <w:r w:rsidRPr="00256483">
        <w:rPr>
          <w:sz w:val="23"/>
          <w:szCs w:val="23"/>
          <w:lang w:val="lt-LT"/>
        </w:rPr>
        <w:t xml:space="preserve">, viešųjų erdvių, tualetų priežiūros, transporto </w:t>
      </w:r>
      <w:r w:rsidR="007B3692" w:rsidRPr="00256483">
        <w:rPr>
          <w:sz w:val="23"/>
          <w:szCs w:val="23"/>
          <w:lang w:val="lt-LT"/>
        </w:rPr>
        <w:t>nuomos</w:t>
      </w:r>
      <w:r w:rsidRPr="00256483">
        <w:rPr>
          <w:sz w:val="23"/>
          <w:szCs w:val="23"/>
          <w:lang w:val="lt-LT"/>
        </w:rPr>
        <w:t>,</w:t>
      </w:r>
      <w:r w:rsidR="002D0EBD" w:rsidRPr="00256483">
        <w:rPr>
          <w:sz w:val="23"/>
          <w:szCs w:val="23"/>
          <w:lang w:val="lt-LT"/>
        </w:rPr>
        <w:t xml:space="preserve"> </w:t>
      </w:r>
      <w:r w:rsidRPr="00256483">
        <w:rPr>
          <w:sz w:val="23"/>
          <w:szCs w:val="23"/>
          <w:lang w:val="lt-LT"/>
        </w:rPr>
        <w:t>Rokiškio miesto gat</w:t>
      </w:r>
      <w:r w:rsidR="005326B4" w:rsidRPr="00256483">
        <w:rPr>
          <w:sz w:val="23"/>
          <w:szCs w:val="23"/>
          <w:lang w:val="lt-LT"/>
        </w:rPr>
        <w:t>vių apšvietimo tinklų priežiūra</w:t>
      </w:r>
      <w:r w:rsidR="009E7654" w:rsidRPr="00256483">
        <w:rPr>
          <w:sz w:val="23"/>
          <w:szCs w:val="23"/>
          <w:lang w:val="lt-LT"/>
        </w:rPr>
        <w:t>,</w:t>
      </w:r>
      <w:r w:rsidR="002D0EBD" w:rsidRPr="00256483">
        <w:rPr>
          <w:sz w:val="23"/>
          <w:szCs w:val="23"/>
          <w:lang w:val="lt-LT"/>
        </w:rPr>
        <w:t xml:space="preserve"> </w:t>
      </w:r>
      <w:r w:rsidR="009E7654" w:rsidRPr="00256483">
        <w:rPr>
          <w:sz w:val="23"/>
          <w:szCs w:val="23"/>
          <w:lang w:val="lt-LT"/>
        </w:rPr>
        <w:t>švies</w:t>
      </w:r>
      <w:r w:rsidR="00147C5C">
        <w:rPr>
          <w:sz w:val="23"/>
          <w:szCs w:val="23"/>
          <w:lang w:val="lt-LT"/>
        </w:rPr>
        <w:t>o</w:t>
      </w:r>
      <w:r w:rsidR="009E7654" w:rsidRPr="00256483">
        <w:rPr>
          <w:sz w:val="23"/>
          <w:szCs w:val="23"/>
          <w:lang w:val="lt-LT"/>
        </w:rPr>
        <w:t>forų priežiū</w:t>
      </w:r>
      <w:r w:rsidR="002D0EBD" w:rsidRPr="00256483">
        <w:rPr>
          <w:sz w:val="23"/>
          <w:szCs w:val="23"/>
          <w:lang w:val="lt-LT"/>
        </w:rPr>
        <w:t>r</w:t>
      </w:r>
      <w:r w:rsidR="00147C5C">
        <w:rPr>
          <w:sz w:val="23"/>
          <w:szCs w:val="23"/>
          <w:lang w:val="lt-LT"/>
        </w:rPr>
        <w:t>os</w:t>
      </w:r>
      <w:r w:rsidR="003E43D4" w:rsidRPr="00256483">
        <w:rPr>
          <w:sz w:val="23"/>
          <w:szCs w:val="23"/>
          <w:lang w:val="lt-LT"/>
        </w:rPr>
        <w:t>)</w:t>
      </w:r>
      <w:r w:rsidR="002D0EBD" w:rsidRPr="00256483">
        <w:rPr>
          <w:sz w:val="23"/>
          <w:szCs w:val="23"/>
          <w:lang w:val="lt-LT"/>
        </w:rPr>
        <w:t>,</w:t>
      </w:r>
      <w:r w:rsidR="00147C5C">
        <w:rPr>
          <w:sz w:val="23"/>
          <w:szCs w:val="23"/>
          <w:lang w:val="lt-LT"/>
        </w:rPr>
        <w:t xml:space="preserve"> </w:t>
      </w:r>
      <w:r w:rsidR="00505330">
        <w:rPr>
          <w:sz w:val="23"/>
          <w:szCs w:val="23"/>
          <w:lang w:val="lt-LT"/>
        </w:rPr>
        <w:t>67</w:t>
      </w:r>
      <w:r w:rsidR="002D0EBD" w:rsidRPr="00256483">
        <w:rPr>
          <w:sz w:val="23"/>
          <w:szCs w:val="23"/>
          <w:lang w:val="lt-LT"/>
        </w:rPr>
        <w:t xml:space="preserve">0 tūkst. eurų  iš daugiabučių namų priežiūros </w:t>
      </w:r>
      <w:r w:rsidRPr="00256483">
        <w:rPr>
          <w:sz w:val="23"/>
          <w:szCs w:val="23"/>
          <w:lang w:val="lt-LT"/>
        </w:rPr>
        <w:t>. Tikimasi 202</w:t>
      </w:r>
      <w:r w:rsidR="002D0EBD" w:rsidRPr="00256483">
        <w:rPr>
          <w:sz w:val="23"/>
          <w:szCs w:val="23"/>
          <w:lang w:val="lt-LT"/>
        </w:rPr>
        <w:t>3</w:t>
      </w:r>
      <w:r w:rsidRPr="00256483">
        <w:rPr>
          <w:sz w:val="23"/>
          <w:szCs w:val="23"/>
          <w:lang w:val="lt-LT"/>
        </w:rPr>
        <w:t xml:space="preserve"> met</w:t>
      </w:r>
      <w:r w:rsidR="00452C50" w:rsidRPr="00256483">
        <w:rPr>
          <w:sz w:val="23"/>
          <w:szCs w:val="23"/>
          <w:lang w:val="lt-LT"/>
        </w:rPr>
        <w:t xml:space="preserve">us </w:t>
      </w:r>
      <w:r w:rsidRPr="00256483">
        <w:rPr>
          <w:sz w:val="23"/>
          <w:szCs w:val="23"/>
          <w:lang w:val="lt-LT"/>
        </w:rPr>
        <w:t xml:space="preserve"> </w:t>
      </w:r>
      <w:r w:rsidR="00452C50" w:rsidRPr="00256483">
        <w:rPr>
          <w:sz w:val="23"/>
          <w:szCs w:val="23"/>
          <w:lang w:val="lt-LT"/>
        </w:rPr>
        <w:t>užbaigti pelningai.</w:t>
      </w:r>
      <w:r w:rsidRPr="00256483">
        <w:rPr>
          <w:sz w:val="23"/>
          <w:szCs w:val="23"/>
          <w:lang w:val="lt-LT"/>
        </w:rPr>
        <w:t xml:space="preserve"> </w:t>
      </w:r>
    </w:p>
    <w:p w14:paraId="714D9290" w14:textId="77777777" w:rsidR="001348C5" w:rsidRPr="00256483" w:rsidRDefault="001348C5" w:rsidP="001348C5">
      <w:pPr>
        <w:pStyle w:val="Sraopastraipa"/>
        <w:ind w:left="360"/>
        <w:rPr>
          <w:b/>
          <w:sz w:val="23"/>
          <w:szCs w:val="23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96"/>
        <w:gridCol w:w="4996"/>
        <w:gridCol w:w="4996"/>
      </w:tblGrid>
      <w:tr w:rsidR="00E27FF4" w:rsidRPr="00256483" w14:paraId="714D9296" w14:textId="77777777" w:rsidTr="00F9017D">
        <w:trPr>
          <w:trHeight w:val="79"/>
        </w:trPr>
        <w:tc>
          <w:tcPr>
            <w:tcW w:w="4996" w:type="dxa"/>
            <w:shd w:val="clear" w:color="auto" w:fill="auto"/>
          </w:tcPr>
          <w:p w14:paraId="714D9292" w14:textId="77777777" w:rsidR="00E27FF4" w:rsidRPr="00256483" w:rsidRDefault="00FF692E" w:rsidP="007C5DA2">
            <w:pPr>
              <w:rPr>
                <w:sz w:val="23"/>
                <w:szCs w:val="23"/>
                <w:lang w:val="lt-LT"/>
              </w:rPr>
            </w:pPr>
            <w:r w:rsidRPr="00256483">
              <w:rPr>
                <w:sz w:val="23"/>
                <w:szCs w:val="23"/>
                <w:lang w:val="lt-LT"/>
              </w:rPr>
              <w:t xml:space="preserve"> </w:t>
            </w:r>
            <w:r w:rsidR="00684862" w:rsidRPr="00256483">
              <w:rPr>
                <w:sz w:val="23"/>
                <w:szCs w:val="23"/>
                <w:lang w:val="lt-LT"/>
              </w:rPr>
              <w:t xml:space="preserve">             </w:t>
            </w:r>
            <w:r w:rsidR="009D4C3D" w:rsidRPr="00256483">
              <w:rPr>
                <w:sz w:val="23"/>
                <w:szCs w:val="23"/>
                <w:lang w:val="lt-LT"/>
              </w:rPr>
              <w:t>Direktorius</w:t>
            </w:r>
            <w:r w:rsidR="00684862" w:rsidRPr="00256483">
              <w:rPr>
                <w:sz w:val="23"/>
                <w:szCs w:val="23"/>
                <w:lang w:val="lt-LT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96" w:type="dxa"/>
            <w:shd w:val="clear" w:color="auto" w:fill="auto"/>
          </w:tcPr>
          <w:p w14:paraId="714D9293" w14:textId="77777777" w:rsidR="00E27FF4" w:rsidRPr="00256483" w:rsidRDefault="00684862" w:rsidP="00684862">
            <w:pPr>
              <w:jc w:val="both"/>
              <w:rPr>
                <w:sz w:val="23"/>
                <w:szCs w:val="23"/>
                <w:lang w:val="lt-LT"/>
              </w:rPr>
            </w:pPr>
            <w:r w:rsidRPr="00256483">
              <w:rPr>
                <w:sz w:val="23"/>
                <w:szCs w:val="23"/>
                <w:lang w:val="lt-LT"/>
              </w:rPr>
              <w:t xml:space="preserve">                                                                                          </w:t>
            </w:r>
          </w:p>
        </w:tc>
        <w:tc>
          <w:tcPr>
            <w:tcW w:w="4996" w:type="dxa"/>
            <w:shd w:val="clear" w:color="auto" w:fill="auto"/>
          </w:tcPr>
          <w:p w14:paraId="714D9295" w14:textId="68059CA9" w:rsidR="00E27FF4" w:rsidRPr="00256483" w:rsidRDefault="00FF692E" w:rsidP="00684862">
            <w:pPr>
              <w:rPr>
                <w:sz w:val="23"/>
                <w:szCs w:val="23"/>
                <w:lang w:val="lt-LT"/>
              </w:rPr>
            </w:pPr>
            <w:r w:rsidRPr="00256483">
              <w:rPr>
                <w:sz w:val="23"/>
                <w:szCs w:val="23"/>
                <w:lang w:val="lt-LT"/>
              </w:rPr>
              <w:t xml:space="preserve">     </w:t>
            </w:r>
            <w:r w:rsidR="00684862" w:rsidRPr="00256483">
              <w:rPr>
                <w:sz w:val="23"/>
                <w:szCs w:val="23"/>
                <w:lang w:val="lt-LT"/>
              </w:rPr>
              <w:t>Vladas Janulis</w:t>
            </w:r>
          </w:p>
        </w:tc>
      </w:tr>
    </w:tbl>
    <w:p w14:paraId="714D9297" w14:textId="77777777" w:rsidR="009E201C" w:rsidRPr="00256483" w:rsidRDefault="009E201C" w:rsidP="005665AC">
      <w:pPr>
        <w:ind w:right="-374"/>
        <w:rPr>
          <w:lang w:val="lt-LT"/>
        </w:rPr>
      </w:pPr>
    </w:p>
    <w:sectPr w:rsidR="009E201C" w:rsidRPr="00256483" w:rsidSect="003B7D43">
      <w:headerReference w:type="default" r:id="rId11"/>
      <w:footerReference w:type="default" r:id="rId12"/>
      <w:pgSz w:w="16840" w:h="11907" w:orient="landscape" w:code="9"/>
      <w:pgMar w:top="454" w:right="822" w:bottom="340" w:left="1134" w:header="567" w:footer="567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01A837" w14:textId="77777777" w:rsidR="005B6682" w:rsidRDefault="005B6682">
      <w:r>
        <w:separator/>
      </w:r>
    </w:p>
  </w:endnote>
  <w:endnote w:type="continuationSeparator" w:id="0">
    <w:p w14:paraId="610A932B" w14:textId="77777777" w:rsidR="005B6682" w:rsidRDefault="005B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BA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D929E" w14:textId="77777777" w:rsidR="00317632" w:rsidRDefault="00317632">
    <w:pPr>
      <w:pStyle w:val="Porat"/>
      <w:jc w:val="center"/>
    </w:pPr>
    <w:r>
      <w:fldChar w:fldCharType="begin"/>
    </w:r>
    <w:r>
      <w:instrText>PAGE   \* MERGEFORMAT</w:instrText>
    </w:r>
    <w:r>
      <w:fldChar w:fldCharType="separate"/>
    </w:r>
    <w:r w:rsidR="00724571" w:rsidRPr="00724571">
      <w:rPr>
        <w:noProof/>
        <w:lang w:val="lt-LT"/>
      </w:rPr>
      <w:t>1</w:t>
    </w:r>
    <w:r>
      <w:fldChar w:fldCharType="end"/>
    </w:r>
  </w:p>
  <w:p w14:paraId="714D929F" w14:textId="77777777" w:rsidR="00317632" w:rsidRDefault="00317632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D2497D" w14:textId="77777777" w:rsidR="005B6682" w:rsidRDefault="005B6682">
      <w:r>
        <w:separator/>
      </w:r>
    </w:p>
  </w:footnote>
  <w:footnote w:type="continuationSeparator" w:id="0">
    <w:p w14:paraId="19F8408B" w14:textId="77777777" w:rsidR="005B6682" w:rsidRDefault="005B6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D929C" w14:textId="77777777" w:rsidR="00317632" w:rsidRDefault="00317632" w:rsidP="005A75C4">
    <w:pPr>
      <w:pStyle w:val="Antrats"/>
      <w:tabs>
        <w:tab w:val="left" w:pos="900"/>
      </w:tabs>
      <w:jc w:val="center"/>
    </w:pPr>
  </w:p>
  <w:p w14:paraId="714D929D" w14:textId="77777777" w:rsidR="00317632" w:rsidRDefault="00317632" w:rsidP="005A75C4">
    <w:pPr>
      <w:pStyle w:val="Antrats"/>
      <w:jc w:val="center"/>
      <w:rPr>
        <w:rFonts w:ascii="Franklin Gothic Demi Cond" w:hAnsi="Franklin Gothic Demi Cond"/>
        <w:sz w:val="20"/>
        <w:lang w:val="lt-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25B2"/>
    <w:multiLevelType w:val="hybridMultilevel"/>
    <w:tmpl w:val="25F6960A"/>
    <w:lvl w:ilvl="0" w:tplc="0427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08C2950"/>
    <w:multiLevelType w:val="hybridMultilevel"/>
    <w:tmpl w:val="D07EEB3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C054A"/>
    <w:multiLevelType w:val="hybridMultilevel"/>
    <w:tmpl w:val="98A228B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2370D"/>
    <w:multiLevelType w:val="hybridMultilevel"/>
    <w:tmpl w:val="FE4C698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27522"/>
    <w:multiLevelType w:val="hybridMultilevel"/>
    <w:tmpl w:val="03B47520"/>
    <w:lvl w:ilvl="0" w:tplc="0B28669C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924" w:hanging="360"/>
      </w:pPr>
    </w:lvl>
    <w:lvl w:ilvl="2" w:tplc="0427001B" w:tentative="1">
      <w:start w:val="1"/>
      <w:numFmt w:val="lowerRoman"/>
      <w:lvlText w:val="%3."/>
      <w:lvlJc w:val="right"/>
      <w:pPr>
        <w:ind w:left="3644" w:hanging="180"/>
      </w:pPr>
    </w:lvl>
    <w:lvl w:ilvl="3" w:tplc="0427000F" w:tentative="1">
      <w:start w:val="1"/>
      <w:numFmt w:val="decimal"/>
      <w:lvlText w:val="%4."/>
      <w:lvlJc w:val="left"/>
      <w:pPr>
        <w:ind w:left="4364" w:hanging="360"/>
      </w:pPr>
    </w:lvl>
    <w:lvl w:ilvl="4" w:tplc="04270019" w:tentative="1">
      <w:start w:val="1"/>
      <w:numFmt w:val="lowerLetter"/>
      <w:lvlText w:val="%5."/>
      <w:lvlJc w:val="left"/>
      <w:pPr>
        <w:ind w:left="5084" w:hanging="360"/>
      </w:pPr>
    </w:lvl>
    <w:lvl w:ilvl="5" w:tplc="0427001B" w:tentative="1">
      <w:start w:val="1"/>
      <w:numFmt w:val="lowerRoman"/>
      <w:lvlText w:val="%6."/>
      <w:lvlJc w:val="right"/>
      <w:pPr>
        <w:ind w:left="5804" w:hanging="180"/>
      </w:pPr>
    </w:lvl>
    <w:lvl w:ilvl="6" w:tplc="0427000F" w:tentative="1">
      <w:start w:val="1"/>
      <w:numFmt w:val="decimal"/>
      <w:lvlText w:val="%7."/>
      <w:lvlJc w:val="left"/>
      <w:pPr>
        <w:ind w:left="6524" w:hanging="360"/>
      </w:pPr>
    </w:lvl>
    <w:lvl w:ilvl="7" w:tplc="04270019" w:tentative="1">
      <w:start w:val="1"/>
      <w:numFmt w:val="lowerLetter"/>
      <w:lvlText w:val="%8."/>
      <w:lvlJc w:val="left"/>
      <w:pPr>
        <w:ind w:left="7244" w:hanging="360"/>
      </w:pPr>
    </w:lvl>
    <w:lvl w:ilvl="8" w:tplc="0427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>
    <w:nsid w:val="12A15F3D"/>
    <w:multiLevelType w:val="hybridMultilevel"/>
    <w:tmpl w:val="D856D68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71649"/>
    <w:multiLevelType w:val="hybridMultilevel"/>
    <w:tmpl w:val="697AE23A"/>
    <w:lvl w:ilvl="0" w:tplc="B5D40AF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7">
    <w:nsid w:val="18273F56"/>
    <w:multiLevelType w:val="hybridMultilevel"/>
    <w:tmpl w:val="B5DA1A9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C82DE2"/>
    <w:multiLevelType w:val="hybridMultilevel"/>
    <w:tmpl w:val="D7BE4DF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1954CE"/>
    <w:multiLevelType w:val="hybridMultilevel"/>
    <w:tmpl w:val="F4062E0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A0280B"/>
    <w:multiLevelType w:val="hybridMultilevel"/>
    <w:tmpl w:val="10DE62B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0A6BBE"/>
    <w:multiLevelType w:val="hybridMultilevel"/>
    <w:tmpl w:val="E752B3E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9474E4"/>
    <w:multiLevelType w:val="hybridMultilevel"/>
    <w:tmpl w:val="654A60A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F04F80"/>
    <w:multiLevelType w:val="hybridMultilevel"/>
    <w:tmpl w:val="DA86F0FC"/>
    <w:lvl w:ilvl="0" w:tplc="CD3063A4">
      <w:start w:val="1"/>
      <w:numFmt w:val="decimal"/>
      <w:lvlText w:val="%1."/>
      <w:lvlJc w:val="left"/>
      <w:pPr>
        <w:ind w:left="1656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4">
    <w:nsid w:val="21736331"/>
    <w:multiLevelType w:val="hybridMultilevel"/>
    <w:tmpl w:val="9564806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D06927"/>
    <w:multiLevelType w:val="hybridMultilevel"/>
    <w:tmpl w:val="A0403C90"/>
    <w:lvl w:ilvl="0" w:tplc="0427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16">
    <w:nsid w:val="246143AE"/>
    <w:multiLevelType w:val="hybridMultilevel"/>
    <w:tmpl w:val="AF0259F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990BAB"/>
    <w:multiLevelType w:val="hybridMultilevel"/>
    <w:tmpl w:val="48F06FBC"/>
    <w:lvl w:ilvl="0" w:tplc="6546C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705CB4"/>
    <w:multiLevelType w:val="hybridMultilevel"/>
    <w:tmpl w:val="F1945C6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823E5A"/>
    <w:multiLevelType w:val="hybridMultilevel"/>
    <w:tmpl w:val="8F8EA7E0"/>
    <w:lvl w:ilvl="0" w:tplc="042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33B84868"/>
    <w:multiLevelType w:val="hybridMultilevel"/>
    <w:tmpl w:val="E0FE028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F86CC1"/>
    <w:multiLevelType w:val="hybridMultilevel"/>
    <w:tmpl w:val="180A91CE"/>
    <w:lvl w:ilvl="0" w:tplc="CD3063A4">
      <w:start w:val="1"/>
      <w:numFmt w:val="decimal"/>
      <w:lvlText w:val="%1."/>
      <w:lvlJc w:val="left"/>
      <w:pPr>
        <w:ind w:left="1656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2">
    <w:nsid w:val="354F6404"/>
    <w:multiLevelType w:val="hybridMultilevel"/>
    <w:tmpl w:val="AA16A29A"/>
    <w:lvl w:ilvl="0" w:tplc="8548B5C2">
      <w:start w:val="3"/>
      <w:numFmt w:val="decimal"/>
      <w:lvlText w:val="%1."/>
      <w:lvlJc w:val="left"/>
      <w:pPr>
        <w:ind w:left="2204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2924" w:hanging="360"/>
      </w:pPr>
    </w:lvl>
    <w:lvl w:ilvl="2" w:tplc="0427001B" w:tentative="1">
      <w:start w:val="1"/>
      <w:numFmt w:val="lowerRoman"/>
      <w:lvlText w:val="%3."/>
      <w:lvlJc w:val="right"/>
      <w:pPr>
        <w:ind w:left="3644" w:hanging="180"/>
      </w:pPr>
    </w:lvl>
    <w:lvl w:ilvl="3" w:tplc="0427000F" w:tentative="1">
      <w:start w:val="1"/>
      <w:numFmt w:val="decimal"/>
      <w:lvlText w:val="%4."/>
      <w:lvlJc w:val="left"/>
      <w:pPr>
        <w:ind w:left="4364" w:hanging="360"/>
      </w:pPr>
    </w:lvl>
    <w:lvl w:ilvl="4" w:tplc="04270019" w:tentative="1">
      <w:start w:val="1"/>
      <w:numFmt w:val="lowerLetter"/>
      <w:lvlText w:val="%5."/>
      <w:lvlJc w:val="left"/>
      <w:pPr>
        <w:ind w:left="5084" w:hanging="360"/>
      </w:pPr>
    </w:lvl>
    <w:lvl w:ilvl="5" w:tplc="0427001B" w:tentative="1">
      <w:start w:val="1"/>
      <w:numFmt w:val="lowerRoman"/>
      <w:lvlText w:val="%6."/>
      <w:lvlJc w:val="right"/>
      <w:pPr>
        <w:ind w:left="5804" w:hanging="180"/>
      </w:pPr>
    </w:lvl>
    <w:lvl w:ilvl="6" w:tplc="0427000F" w:tentative="1">
      <w:start w:val="1"/>
      <w:numFmt w:val="decimal"/>
      <w:lvlText w:val="%7."/>
      <w:lvlJc w:val="left"/>
      <w:pPr>
        <w:ind w:left="6524" w:hanging="360"/>
      </w:pPr>
    </w:lvl>
    <w:lvl w:ilvl="7" w:tplc="04270019" w:tentative="1">
      <w:start w:val="1"/>
      <w:numFmt w:val="lowerLetter"/>
      <w:lvlText w:val="%8."/>
      <w:lvlJc w:val="left"/>
      <w:pPr>
        <w:ind w:left="7244" w:hanging="360"/>
      </w:pPr>
    </w:lvl>
    <w:lvl w:ilvl="8" w:tplc="0427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3">
    <w:nsid w:val="37296C3D"/>
    <w:multiLevelType w:val="hybridMultilevel"/>
    <w:tmpl w:val="72B6318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E46907"/>
    <w:multiLevelType w:val="hybridMultilevel"/>
    <w:tmpl w:val="8AF2D9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F95AC9"/>
    <w:multiLevelType w:val="hybridMultilevel"/>
    <w:tmpl w:val="8E7CC87E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817D9D"/>
    <w:multiLevelType w:val="hybridMultilevel"/>
    <w:tmpl w:val="C9F2056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5B6962"/>
    <w:multiLevelType w:val="hybridMultilevel"/>
    <w:tmpl w:val="F7261F24"/>
    <w:lvl w:ilvl="0" w:tplc="176ABA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7843C8"/>
    <w:multiLevelType w:val="hybridMultilevel"/>
    <w:tmpl w:val="1F904E1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582EC6"/>
    <w:multiLevelType w:val="hybridMultilevel"/>
    <w:tmpl w:val="7430D0DC"/>
    <w:lvl w:ilvl="0" w:tplc="042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4E572FDE"/>
    <w:multiLevelType w:val="hybridMultilevel"/>
    <w:tmpl w:val="064A85C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F8D23F8"/>
    <w:multiLevelType w:val="multilevel"/>
    <w:tmpl w:val="1D84C8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16260F6"/>
    <w:multiLevelType w:val="hybridMultilevel"/>
    <w:tmpl w:val="BF0602A4"/>
    <w:lvl w:ilvl="0" w:tplc="B4F4A32E">
      <w:numFmt w:val="bullet"/>
      <w:lvlText w:val="-"/>
      <w:lvlJc w:val="left"/>
      <w:pPr>
        <w:ind w:left="34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33">
    <w:nsid w:val="51FC064F"/>
    <w:multiLevelType w:val="hybridMultilevel"/>
    <w:tmpl w:val="5566A60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621E50"/>
    <w:multiLevelType w:val="hybridMultilevel"/>
    <w:tmpl w:val="AE62520A"/>
    <w:lvl w:ilvl="0" w:tplc="43A43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86558C8"/>
    <w:multiLevelType w:val="hybridMultilevel"/>
    <w:tmpl w:val="4050B4A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C206A4"/>
    <w:multiLevelType w:val="hybridMultilevel"/>
    <w:tmpl w:val="E0EEB920"/>
    <w:lvl w:ilvl="0" w:tplc="0427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37">
    <w:nsid w:val="624241A4"/>
    <w:multiLevelType w:val="hybridMultilevel"/>
    <w:tmpl w:val="804A1B7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FA41AD"/>
    <w:multiLevelType w:val="hybridMultilevel"/>
    <w:tmpl w:val="A60CCC4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F263A8"/>
    <w:multiLevelType w:val="hybridMultilevel"/>
    <w:tmpl w:val="E470369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6E7B68"/>
    <w:multiLevelType w:val="hybridMultilevel"/>
    <w:tmpl w:val="5226154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F55F85"/>
    <w:multiLevelType w:val="hybridMultilevel"/>
    <w:tmpl w:val="14D6C5F6"/>
    <w:lvl w:ilvl="0" w:tplc="3B860696">
      <w:start w:val="5"/>
      <w:numFmt w:val="decimal"/>
      <w:lvlText w:val="%1."/>
      <w:lvlJc w:val="left"/>
      <w:pPr>
        <w:ind w:left="360" w:firstLine="0"/>
      </w:pPr>
      <w:rPr>
        <w:rFonts w:hint="default"/>
        <w:b/>
        <w:color w:val="000000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30"/>
  </w:num>
  <w:num w:numId="5">
    <w:abstractNumId w:val="10"/>
  </w:num>
  <w:num w:numId="6">
    <w:abstractNumId w:val="19"/>
  </w:num>
  <w:num w:numId="7">
    <w:abstractNumId w:val="23"/>
  </w:num>
  <w:num w:numId="8">
    <w:abstractNumId w:val="28"/>
  </w:num>
  <w:num w:numId="9">
    <w:abstractNumId w:val="35"/>
  </w:num>
  <w:num w:numId="10">
    <w:abstractNumId w:val="38"/>
  </w:num>
  <w:num w:numId="11">
    <w:abstractNumId w:val="33"/>
  </w:num>
  <w:num w:numId="12">
    <w:abstractNumId w:val="26"/>
  </w:num>
  <w:num w:numId="13">
    <w:abstractNumId w:val="24"/>
  </w:num>
  <w:num w:numId="14">
    <w:abstractNumId w:val="14"/>
  </w:num>
  <w:num w:numId="15">
    <w:abstractNumId w:val="16"/>
  </w:num>
  <w:num w:numId="16">
    <w:abstractNumId w:val="11"/>
  </w:num>
  <w:num w:numId="17">
    <w:abstractNumId w:val="31"/>
  </w:num>
  <w:num w:numId="18">
    <w:abstractNumId w:val="25"/>
  </w:num>
  <w:num w:numId="19">
    <w:abstractNumId w:val="18"/>
  </w:num>
  <w:num w:numId="20">
    <w:abstractNumId w:val="40"/>
  </w:num>
  <w:num w:numId="21">
    <w:abstractNumId w:val="9"/>
  </w:num>
  <w:num w:numId="22">
    <w:abstractNumId w:val="1"/>
  </w:num>
  <w:num w:numId="23">
    <w:abstractNumId w:val="2"/>
  </w:num>
  <w:num w:numId="24">
    <w:abstractNumId w:val="3"/>
  </w:num>
  <w:num w:numId="25">
    <w:abstractNumId w:val="0"/>
  </w:num>
  <w:num w:numId="26">
    <w:abstractNumId w:val="13"/>
  </w:num>
  <w:num w:numId="27">
    <w:abstractNumId w:val="21"/>
  </w:num>
  <w:num w:numId="28">
    <w:abstractNumId w:val="36"/>
  </w:num>
  <w:num w:numId="29">
    <w:abstractNumId w:val="15"/>
  </w:num>
  <w:num w:numId="30">
    <w:abstractNumId w:val="37"/>
  </w:num>
  <w:num w:numId="31">
    <w:abstractNumId w:val="27"/>
  </w:num>
  <w:num w:numId="32">
    <w:abstractNumId w:val="4"/>
  </w:num>
  <w:num w:numId="33">
    <w:abstractNumId w:val="34"/>
  </w:num>
  <w:num w:numId="34">
    <w:abstractNumId w:val="17"/>
  </w:num>
  <w:num w:numId="35">
    <w:abstractNumId w:val="29"/>
  </w:num>
  <w:num w:numId="36">
    <w:abstractNumId w:val="41"/>
  </w:num>
  <w:num w:numId="37">
    <w:abstractNumId w:val="32"/>
  </w:num>
  <w:num w:numId="38">
    <w:abstractNumId w:val="39"/>
  </w:num>
  <w:num w:numId="39">
    <w:abstractNumId w:val="20"/>
  </w:num>
  <w:num w:numId="40">
    <w:abstractNumId w:val="8"/>
  </w:num>
  <w:num w:numId="41">
    <w:abstractNumId w:val="5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5A"/>
    <w:rsid w:val="00002186"/>
    <w:rsid w:val="00002439"/>
    <w:rsid w:val="0000377C"/>
    <w:rsid w:val="00007089"/>
    <w:rsid w:val="000115F7"/>
    <w:rsid w:val="00011E19"/>
    <w:rsid w:val="0001414B"/>
    <w:rsid w:val="000148CE"/>
    <w:rsid w:val="00014A2D"/>
    <w:rsid w:val="00014F39"/>
    <w:rsid w:val="000153DA"/>
    <w:rsid w:val="00020AC0"/>
    <w:rsid w:val="00020E0A"/>
    <w:rsid w:val="0002251D"/>
    <w:rsid w:val="00022D31"/>
    <w:rsid w:val="00024730"/>
    <w:rsid w:val="00024CE3"/>
    <w:rsid w:val="00026591"/>
    <w:rsid w:val="00026EFC"/>
    <w:rsid w:val="000303B9"/>
    <w:rsid w:val="00030452"/>
    <w:rsid w:val="00030977"/>
    <w:rsid w:val="00031E61"/>
    <w:rsid w:val="0003339C"/>
    <w:rsid w:val="0003399E"/>
    <w:rsid w:val="00036B9C"/>
    <w:rsid w:val="00036F2B"/>
    <w:rsid w:val="00037292"/>
    <w:rsid w:val="00040EDA"/>
    <w:rsid w:val="00041D7E"/>
    <w:rsid w:val="00041D97"/>
    <w:rsid w:val="00042903"/>
    <w:rsid w:val="00042B0A"/>
    <w:rsid w:val="00042EC1"/>
    <w:rsid w:val="00043C7B"/>
    <w:rsid w:val="0004479F"/>
    <w:rsid w:val="00045749"/>
    <w:rsid w:val="00045BF9"/>
    <w:rsid w:val="000464B4"/>
    <w:rsid w:val="00047C58"/>
    <w:rsid w:val="00050EA4"/>
    <w:rsid w:val="00051B78"/>
    <w:rsid w:val="00054C5E"/>
    <w:rsid w:val="0005502A"/>
    <w:rsid w:val="00060B76"/>
    <w:rsid w:val="00063B4B"/>
    <w:rsid w:val="0006419B"/>
    <w:rsid w:val="00065C6F"/>
    <w:rsid w:val="00065C8B"/>
    <w:rsid w:val="00066585"/>
    <w:rsid w:val="0006727B"/>
    <w:rsid w:val="000679B5"/>
    <w:rsid w:val="00067A25"/>
    <w:rsid w:val="000703B0"/>
    <w:rsid w:val="000706F2"/>
    <w:rsid w:val="00072D03"/>
    <w:rsid w:val="0007509A"/>
    <w:rsid w:val="0007520E"/>
    <w:rsid w:val="00075348"/>
    <w:rsid w:val="0007592C"/>
    <w:rsid w:val="00075B33"/>
    <w:rsid w:val="00076B23"/>
    <w:rsid w:val="000771FD"/>
    <w:rsid w:val="00080D14"/>
    <w:rsid w:val="00081CB0"/>
    <w:rsid w:val="00082ED6"/>
    <w:rsid w:val="000876B3"/>
    <w:rsid w:val="0008792D"/>
    <w:rsid w:val="00087E53"/>
    <w:rsid w:val="000922FE"/>
    <w:rsid w:val="00092A5A"/>
    <w:rsid w:val="00092A93"/>
    <w:rsid w:val="00092AB5"/>
    <w:rsid w:val="00092DB1"/>
    <w:rsid w:val="00092DE8"/>
    <w:rsid w:val="00095062"/>
    <w:rsid w:val="000954E3"/>
    <w:rsid w:val="000963A5"/>
    <w:rsid w:val="00096848"/>
    <w:rsid w:val="00096885"/>
    <w:rsid w:val="000A1A57"/>
    <w:rsid w:val="000A1B20"/>
    <w:rsid w:val="000A1B55"/>
    <w:rsid w:val="000A21F7"/>
    <w:rsid w:val="000A27F0"/>
    <w:rsid w:val="000A285D"/>
    <w:rsid w:val="000A2F81"/>
    <w:rsid w:val="000A3558"/>
    <w:rsid w:val="000A49F4"/>
    <w:rsid w:val="000A4E07"/>
    <w:rsid w:val="000A6A33"/>
    <w:rsid w:val="000A6DD1"/>
    <w:rsid w:val="000A7511"/>
    <w:rsid w:val="000A7B21"/>
    <w:rsid w:val="000B025D"/>
    <w:rsid w:val="000B132B"/>
    <w:rsid w:val="000B19D3"/>
    <w:rsid w:val="000B25B6"/>
    <w:rsid w:val="000B2781"/>
    <w:rsid w:val="000B3074"/>
    <w:rsid w:val="000B30F8"/>
    <w:rsid w:val="000B3840"/>
    <w:rsid w:val="000B5FB0"/>
    <w:rsid w:val="000B6ADD"/>
    <w:rsid w:val="000B7E5E"/>
    <w:rsid w:val="000C00A9"/>
    <w:rsid w:val="000C05F7"/>
    <w:rsid w:val="000C17CC"/>
    <w:rsid w:val="000C4C17"/>
    <w:rsid w:val="000C64A2"/>
    <w:rsid w:val="000C651D"/>
    <w:rsid w:val="000C6E2B"/>
    <w:rsid w:val="000C71A0"/>
    <w:rsid w:val="000C7BFC"/>
    <w:rsid w:val="000D02C3"/>
    <w:rsid w:val="000D03B9"/>
    <w:rsid w:val="000D1277"/>
    <w:rsid w:val="000D1A7C"/>
    <w:rsid w:val="000D1B5C"/>
    <w:rsid w:val="000D2552"/>
    <w:rsid w:val="000D315A"/>
    <w:rsid w:val="000D4F93"/>
    <w:rsid w:val="000D5464"/>
    <w:rsid w:val="000D5973"/>
    <w:rsid w:val="000D6270"/>
    <w:rsid w:val="000E1BB8"/>
    <w:rsid w:val="000E2B18"/>
    <w:rsid w:val="000E3957"/>
    <w:rsid w:val="000E3C0E"/>
    <w:rsid w:val="000E42D9"/>
    <w:rsid w:val="000E4B92"/>
    <w:rsid w:val="000E537A"/>
    <w:rsid w:val="000F14F4"/>
    <w:rsid w:val="000F3747"/>
    <w:rsid w:val="000F4067"/>
    <w:rsid w:val="000F61AC"/>
    <w:rsid w:val="00100DE0"/>
    <w:rsid w:val="00101315"/>
    <w:rsid w:val="001025BF"/>
    <w:rsid w:val="00102A4A"/>
    <w:rsid w:val="00102B90"/>
    <w:rsid w:val="001050F5"/>
    <w:rsid w:val="00105376"/>
    <w:rsid w:val="00105CD5"/>
    <w:rsid w:val="00106C9B"/>
    <w:rsid w:val="00110EF8"/>
    <w:rsid w:val="00113675"/>
    <w:rsid w:val="00113995"/>
    <w:rsid w:val="00114B4B"/>
    <w:rsid w:val="00115072"/>
    <w:rsid w:val="00115543"/>
    <w:rsid w:val="001227B1"/>
    <w:rsid w:val="00122B4B"/>
    <w:rsid w:val="00123A10"/>
    <w:rsid w:val="00123A5E"/>
    <w:rsid w:val="00123EC1"/>
    <w:rsid w:val="00124764"/>
    <w:rsid w:val="00125F85"/>
    <w:rsid w:val="0012665E"/>
    <w:rsid w:val="00126A3E"/>
    <w:rsid w:val="00127D7C"/>
    <w:rsid w:val="00130AC4"/>
    <w:rsid w:val="0013146D"/>
    <w:rsid w:val="00131702"/>
    <w:rsid w:val="00131DEA"/>
    <w:rsid w:val="0013271C"/>
    <w:rsid w:val="001348C5"/>
    <w:rsid w:val="00134AD9"/>
    <w:rsid w:val="00135A2F"/>
    <w:rsid w:val="0013635E"/>
    <w:rsid w:val="00141E13"/>
    <w:rsid w:val="00143361"/>
    <w:rsid w:val="001452BA"/>
    <w:rsid w:val="001454E9"/>
    <w:rsid w:val="00145CDB"/>
    <w:rsid w:val="00145D4F"/>
    <w:rsid w:val="00146EE7"/>
    <w:rsid w:val="00147C5C"/>
    <w:rsid w:val="00147C72"/>
    <w:rsid w:val="00150797"/>
    <w:rsid w:val="001516DE"/>
    <w:rsid w:val="001522A1"/>
    <w:rsid w:val="00153859"/>
    <w:rsid w:val="00156113"/>
    <w:rsid w:val="00156DA8"/>
    <w:rsid w:val="00157624"/>
    <w:rsid w:val="001579D5"/>
    <w:rsid w:val="0016086E"/>
    <w:rsid w:val="00160C64"/>
    <w:rsid w:val="0016251C"/>
    <w:rsid w:val="00162F33"/>
    <w:rsid w:val="00163050"/>
    <w:rsid w:val="0016322E"/>
    <w:rsid w:val="00167AD4"/>
    <w:rsid w:val="00167B08"/>
    <w:rsid w:val="00170300"/>
    <w:rsid w:val="001703B3"/>
    <w:rsid w:val="00171097"/>
    <w:rsid w:val="00171ECA"/>
    <w:rsid w:val="00172132"/>
    <w:rsid w:val="00173810"/>
    <w:rsid w:val="00173A46"/>
    <w:rsid w:val="001745D9"/>
    <w:rsid w:val="00175EBF"/>
    <w:rsid w:val="00176561"/>
    <w:rsid w:val="00176626"/>
    <w:rsid w:val="00176B52"/>
    <w:rsid w:val="00176B7C"/>
    <w:rsid w:val="00177FF1"/>
    <w:rsid w:val="00180092"/>
    <w:rsid w:val="001805F0"/>
    <w:rsid w:val="00180E75"/>
    <w:rsid w:val="001811DE"/>
    <w:rsid w:val="00181859"/>
    <w:rsid w:val="00183F49"/>
    <w:rsid w:val="001854FC"/>
    <w:rsid w:val="00185833"/>
    <w:rsid w:val="00185BC7"/>
    <w:rsid w:val="001865FB"/>
    <w:rsid w:val="00186799"/>
    <w:rsid w:val="00187FC7"/>
    <w:rsid w:val="00191730"/>
    <w:rsid w:val="0019330C"/>
    <w:rsid w:val="0019352A"/>
    <w:rsid w:val="00194A29"/>
    <w:rsid w:val="00194C1C"/>
    <w:rsid w:val="00196BC8"/>
    <w:rsid w:val="00197D20"/>
    <w:rsid w:val="001A2456"/>
    <w:rsid w:val="001A2728"/>
    <w:rsid w:val="001A2AE0"/>
    <w:rsid w:val="001A2F82"/>
    <w:rsid w:val="001A3199"/>
    <w:rsid w:val="001A4E34"/>
    <w:rsid w:val="001A5494"/>
    <w:rsid w:val="001A5F90"/>
    <w:rsid w:val="001A6B3C"/>
    <w:rsid w:val="001A6E91"/>
    <w:rsid w:val="001A7066"/>
    <w:rsid w:val="001A754C"/>
    <w:rsid w:val="001B054C"/>
    <w:rsid w:val="001B26A2"/>
    <w:rsid w:val="001B2BD7"/>
    <w:rsid w:val="001B4A77"/>
    <w:rsid w:val="001B5CAE"/>
    <w:rsid w:val="001B7743"/>
    <w:rsid w:val="001B7847"/>
    <w:rsid w:val="001C0D67"/>
    <w:rsid w:val="001C1D7B"/>
    <w:rsid w:val="001C2301"/>
    <w:rsid w:val="001C281A"/>
    <w:rsid w:val="001C5734"/>
    <w:rsid w:val="001C64E2"/>
    <w:rsid w:val="001C6784"/>
    <w:rsid w:val="001C6AC2"/>
    <w:rsid w:val="001C7592"/>
    <w:rsid w:val="001C76B3"/>
    <w:rsid w:val="001D004C"/>
    <w:rsid w:val="001D11B5"/>
    <w:rsid w:val="001D1D15"/>
    <w:rsid w:val="001D2991"/>
    <w:rsid w:val="001D5A2E"/>
    <w:rsid w:val="001D622C"/>
    <w:rsid w:val="001D64C7"/>
    <w:rsid w:val="001D7AC1"/>
    <w:rsid w:val="001D7AFA"/>
    <w:rsid w:val="001E0D97"/>
    <w:rsid w:val="001E103B"/>
    <w:rsid w:val="001E1995"/>
    <w:rsid w:val="001E4736"/>
    <w:rsid w:val="001E552A"/>
    <w:rsid w:val="001E6ADC"/>
    <w:rsid w:val="001E6B83"/>
    <w:rsid w:val="001E6DA9"/>
    <w:rsid w:val="001E760B"/>
    <w:rsid w:val="001F1FDE"/>
    <w:rsid w:val="001F2306"/>
    <w:rsid w:val="001F385C"/>
    <w:rsid w:val="001F386D"/>
    <w:rsid w:val="001F3F87"/>
    <w:rsid w:val="001F43BB"/>
    <w:rsid w:val="001F4C5C"/>
    <w:rsid w:val="001F4EF4"/>
    <w:rsid w:val="001F544F"/>
    <w:rsid w:val="001F5D36"/>
    <w:rsid w:val="00200035"/>
    <w:rsid w:val="002000F5"/>
    <w:rsid w:val="002003CF"/>
    <w:rsid w:val="00201536"/>
    <w:rsid w:val="0020184D"/>
    <w:rsid w:val="00203159"/>
    <w:rsid w:val="002036B8"/>
    <w:rsid w:val="00204B63"/>
    <w:rsid w:val="00204D48"/>
    <w:rsid w:val="00205C47"/>
    <w:rsid w:val="00206F4A"/>
    <w:rsid w:val="002078CA"/>
    <w:rsid w:val="002112CC"/>
    <w:rsid w:val="00211B98"/>
    <w:rsid w:val="0021256C"/>
    <w:rsid w:val="00212739"/>
    <w:rsid w:val="00212783"/>
    <w:rsid w:val="00213664"/>
    <w:rsid w:val="002149FF"/>
    <w:rsid w:val="002164D5"/>
    <w:rsid w:val="002175DC"/>
    <w:rsid w:val="002231DB"/>
    <w:rsid w:val="00223D0B"/>
    <w:rsid w:val="00224FA5"/>
    <w:rsid w:val="00225412"/>
    <w:rsid w:val="0022580E"/>
    <w:rsid w:val="00226BE3"/>
    <w:rsid w:val="002278B8"/>
    <w:rsid w:val="002317A2"/>
    <w:rsid w:val="00232F29"/>
    <w:rsid w:val="00233288"/>
    <w:rsid w:val="002333AA"/>
    <w:rsid w:val="00233969"/>
    <w:rsid w:val="00233AE5"/>
    <w:rsid w:val="002359D9"/>
    <w:rsid w:val="00235F75"/>
    <w:rsid w:val="0023616B"/>
    <w:rsid w:val="00236BC9"/>
    <w:rsid w:val="00237670"/>
    <w:rsid w:val="0023791B"/>
    <w:rsid w:val="00237F4F"/>
    <w:rsid w:val="00241832"/>
    <w:rsid w:val="00243112"/>
    <w:rsid w:val="0024384B"/>
    <w:rsid w:val="00245196"/>
    <w:rsid w:val="00245461"/>
    <w:rsid w:val="002469CF"/>
    <w:rsid w:val="00247799"/>
    <w:rsid w:val="00250064"/>
    <w:rsid w:val="00250B90"/>
    <w:rsid w:val="00252DDC"/>
    <w:rsid w:val="002537B1"/>
    <w:rsid w:val="002538C8"/>
    <w:rsid w:val="00256483"/>
    <w:rsid w:val="00260186"/>
    <w:rsid w:val="00261857"/>
    <w:rsid w:val="0026272F"/>
    <w:rsid w:val="00262C12"/>
    <w:rsid w:val="00262E5B"/>
    <w:rsid w:val="00262E84"/>
    <w:rsid w:val="0026313D"/>
    <w:rsid w:val="002645C1"/>
    <w:rsid w:val="0026462A"/>
    <w:rsid w:val="002651AC"/>
    <w:rsid w:val="00265EAB"/>
    <w:rsid w:val="00267773"/>
    <w:rsid w:val="0027016D"/>
    <w:rsid w:val="00270601"/>
    <w:rsid w:val="00270D45"/>
    <w:rsid w:val="00270F8D"/>
    <w:rsid w:val="0027101B"/>
    <w:rsid w:val="00271AB7"/>
    <w:rsid w:val="0027280A"/>
    <w:rsid w:val="00275180"/>
    <w:rsid w:val="002751C5"/>
    <w:rsid w:val="00276656"/>
    <w:rsid w:val="00276DBC"/>
    <w:rsid w:val="00276DF0"/>
    <w:rsid w:val="002807BB"/>
    <w:rsid w:val="002816A5"/>
    <w:rsid w:val="00283F28"/>
    <w:rsid w:val="002853A9"/>
    <w:rsid w:val="00285B5D"/>
    <w:rsid w:val="00291B71"/>
    <w:rsid w:val="00294097"/>
    <w:rsid w:val="00296544"/>
    <w:rsid w:val="00297BC0"/>
    <w:rsid w:val="002A1217"/>
    <w:rsid w:val="002A2513"/>
    <w:rsid w:val="002A38C6"/>
    <w:rsid w:val="002A4584"/>
    <w:rsid w:val="002A4E01"/>
    <w:rsid w:val="002A50E3"/>
    <w:rsid w:val="002A53C0"/>
    <w:rsid w:val="002A66A9"/>
    <w:rsid w:val="002A6A71"/>
    <w:rsid w:val="002A6DC3"/>
    <w:rsid w:val="002B154B"/>
    <w:rsid w:val="002B34B2"/>
    <w:rsid w:val="002B466D"/>
    <w:rsid w:val="002B4E23"/>
    <w:rsid w:val="002B77BD"/>
    <w:rsid w:val="002B78BF"/>
    <w:rsid w:val="002B7E84"/>
    <w:rsid w:val="002C28AC"/>
    <w:rsid w:val="002C2B62"/>
    <w:rsid w:val="002C3CDB"/>
    <w:rsid w:val="002C4463"/>
    <w:rsid w:val="002C499B"/>
    <w:rsid w:val="002C6F10"/>
    <w:rsid w:val="002C7BB5"/>
    <w:rsid w:val="002D02B3"/>
    <w:rsid w:val="002D0EBD"/>
    <w:rsid w:val="002D1CAB"/>
    <w:rsid w:val="002D263E"/>
    <w:rsid w:val="002D281E"/>
    <w:rsid w:val="002D3012"/>
    <w:rsid w:val="002D3BB0"/>
    <w:rsid w:val="002D77F5"/>
    <w:rsid w:val="002D7C49"/>
    <w:rsid w:val="002D7E90"/>
    <w:rsid w:val="002E11A5"/>
    <w:rsid w:val="002E1A93"/>
    <w:rsid w:val="002E1C2C"/>
    <w:rsid w:val="002E21F5"/>
    <w:rsid w:val="002E24BC"/>
    <w:rsid w:val="002E2CD5"/>
    <w:rsid w:val="002E2EF9"/>
    <w:rsid w:val="002E3069"/>
    <w:rsid w:val="002E3472"/>
    <w:rsid w:val="002E4928"/>
    <w:rsid w:val="002E5BF9"/>
    <w:rsid w:val="002E6675"/>
    <w:rsid w:val="002E6AF3"/>
    <w:rsid w:val="002F04F9"/>
    <w:rsid w:val="002F0F76"/>
    <w:rsid w:val="002F2491"/>
    <w:rsid w:val="002F4A51"/>
    <w:rsid w:val="002F4DB9"/>
    <w:rsid w:val="002F5C82"/>
    <w:rsid w:val="002F6464"/>
    <w:rsid w:val="002F6499"/>
    <w:rsid w:val="002F6F28"/>
    <w:rsid w:val="002F7238"/>
    <w:rsid w:val="002F7593"/>
    <w:rsid w:val="002F7A3E"/>
    <w:rsid w:val="003015F1"/>
    <w:rsid w:val="003023F6"/>
    <w:rsid w:val="00303F79"/>
    <w:rsid w:val="00304092"/>
    <w:rsid w:val="00304E24"/>
    <w:rsid w:val="0030504F"/>
    <w:rsid w:val="00305857"/>
    <w:rsid w:val="00305D3E"/>
    <w:rsid w:val="00305E3F"/>
    <w:rsid w:val="003065B5"/>
    <w:rsid w:val="00310C57"/>
    <w:rsid w:val="00310F4C"/>
    <w:rsid w:val="0031163B"/>
    <w:rsid w:val="00311F2D"/>
    <w:rsid w:val="00312398"/>
    <w:rsid w:val="003130EC"/>
    <w:rsid w:val="00313422"/>
    <w:rsid w:val="00313D61"/>
    <w:rsid w:val="0031400D"/>
    <w:rsid w:val="00315B4B"/>
    <w:rsid w:val="00315F9F"/>
    <w:rsid w:val="003174E0"/>
    <w:rsid w:val="00317632"/>
    <w:rsid w:val="003178EC"/>
    <w:rsid w:val="00320B5D"/>
    <w:rsid w:val="00321A39"/>
    <w:rsid w:val="00321C2A"/>
    <w:rsid w:val="00321DD6"/>
    <w:rsid w:val="00322D8D"/>
    <w:rsid w:val="00322E6A"/>
    <w:rsid w:val="0032410D"/>
    <w:rsid w:val="00325C7E"/>
    <w:rsid w:val="00326A7C"/>
    <w:rsid w:val="003274DF"/>
    <w:rsid w:val="00330B8B"/>
    <w:rsid w:val="003313CE"/>
    <w:rsid w:val="003314DC"/>
    <w:rsid w:val="003318DB"/>
    <w:rsid w:val="00332057"/>
    <w:rsid w:val="00332A27"/>
    <w:rsid w:val="00334CA1"/>
    <w:rsid w:val="00335815"/>
    <w:rsid w:val="0033598D"/>
    <w:rsid w:val="00335B9C"/>
    <w:rsid w:val="00336EC7"/>
    <w:rsid w:val="00337F77"/>
    <w:rsid w:val="0034009C"/>
    <w:rsid w:val="0034095F"/>
    <w:rsid w:val="00342430"/>
    <w:rsid w:val="00342FB0"/>
    <w:rsid w:val="003436CD"/>
    <w:rsid w:val="00344634"/>
    <w:rsid w:val="00346358"/>
    <w:rsid w:val="003467CA"/>
    <w:rsid w:val="00347DFA"/>
    <w:rsid w:val="00350015"/>
    <w:rsid w:val="003500C9"/>
    <w:rsid w:val="003501F4"/>
    <w:rsid w:val="003502F3"/>
    <w:rsid w:val="00352FDB"/>
    <w:rsid w:val="00353897"/>
    <w:rsid w:val="0035396D"/>
    <w:rsid w:val="003540B0"/>
    <w:rsid w:val="003551E5"/>
    <w:rsid w:val="00355726"/>
    <w:rsid w:val="00355F92"/>
    <w:rsid w:val="00356825"/>
    <w:rsid w:val="00356908"/>
    <w:rsid w:val="00357209"/>
    <w:rsid w:val="00361875"/>
    <w:rsid w:val="003630C8"/>
    <w:rsid w:val="00363680"/>
    <w:rsid w:val="00365F57"/>
    <w:rsid w:val="00367387"/>
    <w:rsid w:val="00370526"/>
    <w:rsid w:val="003710F5"/>
    <w:rsid w:val="00371AA4"/>
    <w:rsid w:val="00373D3A"/>
    <w:rsid w:val="00373F3F"/>
    <w:rsid w:val="003749B4"/>
    <w:rsid w:val="00374BDC"/>
    <w:rsid w:val="00375FB6"/>
    <w:rsid w:val="00376C5C"/>
    <w:rsid w:val="0037746E"/>
    <w:rsid w:val="00377971"/>
    <w:rsid w:val="003779F6"/>
    <w:rsid w:val="00380C67"/>
    <w:rsid w:val="00380CBD"/>
    <w:rsid w:val="00381298"/>
    <w:rsid w:val="00381E76"/>
    <w:rsid w:val="00383F70"/>
    <w:rsid w:val="003847A9"/>
    <w:rsid w:val="00385754"/>
    <w:rsid w:val="003867AF"/>
    <w:rsid w:val="00387445"/>
    <w:rsid w:val="00387A9F"/>
    <w:rsid w:val="00390104"/>
    <w:rsid w:val="00390722"/>
    <w:rsid w:val="00390AE0"/>
    <w:rsid w:val="003910FD"/>
    <w:rsid w:val="0039192E"/>
    <w:rsid w:val="003929BE"/>
    <w:rsid w:val="00393439"/>
    <w:rsid w:val="003937B6"/>
    <w:rsid w:val="00393FB1"/>
    <w:rsid w:val="00393FB6"/>
    <w:rsid w:val="0039551D"/>
    <w:rsid w:val="00395D98"/>
    <w:rsid w:val="00396910"/>
    <w:rsid w:val="00397997"/>
    <w:rsid w:val="003A0291"/>
    <w:rsid w:val="003A0D17"/>
    <w:rsid w:val="003A268C"/>
    <w:rsid w:val="003A3370"/>
    <w:rsid w:val="003A3688"/>
    <w:rsid w:val="003A39FC"/>
    <w:rsid w:val="003A4F66"/>
    <w:rsid w:val="003A5272"/>
    <w:rsid w:val="003A577D"/>
    <w:rsid w:val="003A637E"/>
    <w:rsid w:val="003A7A90"/>
    <w:rsid w:val="003A7FAF"/>
    <w:rsid w:val="003B03A8"/>
    <w:rsid w:val="003B0634"/>
    <w:rsid w:val="003B1896"/>
    <w:rsid w:val="003B2111"/>
    <w:rsid w:val="003B6124"/>
    <w:rsid w:val="003B69AE"/>
    <w:rsid w:val="003B6AF4"/>
    <w:rsid w:val="003B7D43"/>
    <w:rsid w:val="003C0235"/>
    <w:rsid w:val="003C142C"/>
    <w:rsid w:val="003C1A89"/>
    <w:rsid w:val="003C3780"/>
    <w:rsid w:val="003C3A0E"/>
    <w:rsid w:val="003C3C29"/>
    <w:rsid w:val="003C3F85"/>
    <w:rsid w:val="003C41EA"/>
    <w:rsid w:val="003C4AFD"/>
    <w:rsid w:val="003C6761"/>
    <w:rsid w:val="003D0918"/>
    <w:rsid w:val="003D1100"/>
    <w:rsid w:val="003D1A1C"/>
    <w:rsid w:val="003D1A69"/>
    <w:rsid w:val="003D1CF9"/>
    <w:rsid w:val="003D2B26"/>
    <w:rsid w:val="003D5F17"/>
    <w:rsid w:val="003D6190"/>
    <w:rsid w:val="003D6554"/>
    <w:rsid w:val="003D6834"/>
    <w:rsid w:val="003D7137"/>
    <w:rsid w:val="003D71AA"/>
    <w:rsid w:val="003E0B6C"/>
    <w:rsid w:val="003E1D85"/>
    <w:rsid w:val="003E23AE"/>
    <w:rsid w:val="003E296B"/>
    <w:rsid w:val="003E2A7D"/>
    <w:rsid w:val="003E3F59"/>
    <w:rsid w:val="003E43D4"/>
    <w:rsid w:val="003E4EA5"/>
    <w:rsid w:val="003E5446"/>
    <w:rsid w:val="003E6E5E"/>
    <w:rsid w:val="003E71A8"/>
    <w:rsid w:val="003E7608"/>
    <w:rsid w:val="003E7E5E"/>
    <w:rsid w:val="003F002C"/>
    <w:rsid w:val="003F1396"/>
    <w:rsid w:val="003F1860"/>
    <w:rsid w:val="003F26E6"/>
    <w:rsid w:val="003F2EC1"/>
    <w:rsid w:val="003F363E"/>
    <w:rsid w:val="003F390A"/>
    <w:rsid w:val="003F3B13"/>
    <w:rsid w:val="003F45F6"/>
    <w:rsid w:val="003F4B5A"/>
    <w:rsid w:val="003F572D"/>
    <w:rsid w:val="003F6FC4"/>
    <w:rsid w:val="003F74A4"/>
    <w:rsid w:val="003F7571"/>
    <w:rsid w:val="003F7B98"/>
    <w:rsid w:val="003F7C79"/>
    <w:rsid w:val="003F7CAA"/>
    <w:rsid w:val="004000F0"/>
    <w:rsid w:val="00400378"/>
    <w:rsid w:val="00401E84"/>
    <w:rsid w:val="004029E4"/>
    <w:rsid w:val="00404090"/>
    <w:rsid w:val="00404291"/>
    <w:rsid w:val="00404527"/>
    <w:rsid w:val="00404ABB"/>
    <w:rsid w:val="004051FD"/>
    <w:rsid w:val="00405884"/>
    <w:rsid w:val="00405ABE"/>
    <w:rsid w:val="0040617E"/>
    <w:rsid w:val="00406E66"/>
    <w:rsid w:val="00410987"/>
    <w:rsid w:val="00411291"/>
    <w:rsid w:val="004117A4"/>
    <w:rsid w:val="004117B8"/>
    <w:rsid w:val="004123FC"/>
    <w:rsid w:val="00413951"/>
    <w:rsid w:val="00413ACF"/>
    <w:rsid w:val="00413DFB"/>
    <w:rsid w:val="004143D0"/>
    <w:rsid w:val="0041514D"/>
    <w:rsid w:val="0041696A"/>
    <w:rsid w:val="00416D79"/>
    <w:rsid w:val="004200D1"/>
    <w:rsid w:val="00420EB8"/>
    <w:rsid w:val="00421164"/>
    <w:rsid w:val="0042217F"/>
    <w:rsid w:val="0042546C"/>
    <w:rsid w:val="00425582"/>
    <w:rsid w:val="00427194"/>
    <w:rsid w:val="004272D7"/>
    <w:rsid w:val="00427350"/>
    <w:rsid w:val="004303B9"/>
    <w:rsid w:val="0043094F"/>
    <w:rsid w:val="00431514"/>
    <w:rsid w:val="00431EED"/>
    <w:rsid w:val="004324D5"/>
    <w:rsid w:val="004329B5"/>
    <w:rsid w:val="00432C92"/>
    <w:rsid w:val="0043409F"/>
    <w:rsid w:val="0043452F"/>
    <w:rsid w:val="00435151"/>
    <w:rsid w:val="00435D1A"/>
    <w:rsid w:val="00436F33"/>
    <w:rsid w:val="00437790"/>
    <w:rsid w:val="004378BC"/>
    <w:rsid w:val="00437ECF"/>
    <w:rsid w:val="00440A43"/>
    <w:rsid w:val="004433E1"/>
    <w:rsid w:val="004436B8"/>
    <w:rsid w:val="00443965"/>
    <w:rsid w:val="00444A1D"/>
    <w:rsid w:val="00447BB2"/>
    <w:rsid w:val="00447E77"/>
    <w:rsid w:val="00451651"/>
    <w:rsid w:val="004521C9"/>
    <w:rsid w:val="00452B9D"/>
    <w:rsid w:val="00452C50"/>
    <w:rsid w:val="00453A6B"/>
    <w:rsid w:val="00454568"/>
    <w:rsid w:val="00454C1F"/>
    <w:rsid w:val="004554B3"/>
    <w:rsid w:val="004559F6"/>
    <w:rsid w:val="004615E1"/>
    <w:rsid w:val="00463A4C"/>
    <w:rsid w:val="00463B23"/>
    <w:rsid w:val="00463C26"/>
    <w:rsid w:val="00463E81"/>
    <w:rsid w:val="00466D6B"/>
    <w:rsid w:val="00467B38"/>
    <w:rsid w:val="00470022"/>
    <w:rsid w:val="0047061B"/>
    <w:rsid w:val="00470B2D"/>
    <w:rsid w:val="00472629"/>
    <w:rsid w:val="00472F71"/>
    <w:rsid w:val="004740AE"/>
    <w:rsid w:val="00474E42"/>
    <w:rsid w:val="004753F0"/>
    <w:rsid w:val="00475867"/>
    <w:rsid w:val="00475A70"/>
    <w:rsid w:val="004762B7"/>
    <w:rsid w:val="004765DD"/>
    <w:rsid w:val="00476A68"/>
    <w:rsid w:val="00476F8A"/>
    <w:rsid w:val="00476FA9"/>
    <w:rsid w:val="004777A1"/>
    <w:rsid w:val="004807A0"/>
    <w:rsid w:val="00481C4A"/>
    <w:rsid w:val="00482CC4"/>
    <w:rsid w:val="00483E41"/>
    <w:rsid w:val="0048469F"/>
    <w:rsid w:val="0048721C"/>
    <w:rsid w:val="00487637"/>
    <w:rsid w:val="00487A40"/>
    <w:rsid w:val="0049010A"/>
    <w:rsid w:val="00490E41"/>
    <w:rsid w:val="0049102B"/>
    <w:rsid w:val="00491F81"/>
    <w:rsid w:val="00493DD9"/>
    <w:rsid w:val="00494533"/>
    <w:rsid w:val="00495FA4"/>
    <w:rsid w:val="00496B79"/>
    <w:rsid w:val="004A17BC"/>
    <w:rsid w:val="004A1D5C"/>
    <w:rsid w:val="004A20CE"/>
    <w:rsid w:val="004A2C2D"/>
    <w:rsid w:val="004A3B4A"/>
    <w:rsid w:val="004A490E"/>
    <w:rsid w:val="004A5866"/>
    <w:rsid w:val="004A5B1F"/>
    <w:rsid w:val="004A71CD"/>
    <w:rsid w:val="004B0098"/>
    <w:rsid w:val="004B03FC"/>
    <w:rsid w:val="004B04A1"/>
    <w:rsid w:val="004B0A9B"/>
    <w:rsid w:val="004B0FE9"/>
    <w:rsid w:val="004B16F2"/>
    <w:rsid w:val="004B2098"/>
    <w:rsid w:val="004B2C38"/>
    <w:rsid w:val="004B34D7"/>
    <w:rsid w:val="004B433B"/>
    <w:rsid w:val="004B5458"/>
    <w:rsid w:val="004B6C93"/>
    <w:rsid w:val="004B6CA2"/>
    <w:rsid w:val="004C06BE"/>
    <w:rsid w:val="004C0CB7"/>
    <w:rsid w:val="004C1F2C"/>
    <w:rsid w:val="004C308C"/>
    <w:rsid w:val="004C34C7"/>
    <w:rsid w:val="004C4027"/>
    <w:rsid w:val="004C4719"/>
    <w:rsid w:val="004C48BD"/>
    <w:rsid w:val="004C7010"/>
    <w:rsid w:val="004C7680"/>
    <w:rsid w:val="004D02CA"/>
    <w:rsid w:val="004D1BE6"/>
    <w:rsid w:val="004D2E46"/>
    <w:rsid w:val="004D3E57"/>
    <w:rsid w:val="004D4680"/>
    <w:rsid w:val="004D53BD"/>
    <w:rsid w:val="004D5B22"/>
    <w:rsid w:val="004D707A"/>
    <w:rsid w:val="004D7AF0"/>
    <w:rsid w:val="004D7BB6"/>
    <w:rsid w:val="004D7E6A"/>
    <w:rsid w:val="004D7ED5"/>
    <w:rsid w:val="004E066A"/>
    <w:rsid w:val="004E1714"/>
    <w:rsid w:val="004E18AD"/>
    <w:rsid w:val="004E1BCE"/>
    <w:rsid w:val="004E21C4"/>
    <w:rsid w:val="004E34F4"/>
    <w:rsid w:val="004E3FE9"/>
    <w:rsid w:val="004E4044"/>
    <w:rsid w:val="004E4B36"/>
    <w:rsid w:val="004E5D28"/>
    <w:rsid w:val="004E7578"/>
    <w:rsid w:val="004E797F"/>
    <w:rsid w:val="004E7B50"/>
    <w:rsid w:val="004F05B0"/>
    <w:rsid w:val="004F0E7F"/>
    <w:rsid w:val="004F1D06"/>
    <w:rsid w:val="004F1EC3"/>
    <w:rsid w:val="004F3D0D"/>
    <w:rsid w:val="004F7657"/>
    <w:rsid w:val="004F79D1"/>
    <w:rsid w:val="00503497"/>
    <w:rsid w:val="00505330"/>
    <w:rsid w:val="00505C8A"/>
    <w:rsid w:val="00506326"/>
    <w:rsid w:val="00507112"/>
    <w:rsid w:val="0051021F"/>
    <w:rsid w:val="00510601"/>
    <w:rsid w:val="00510797"/>
    <w:rsid w:val="00511E58"/>
    <w:rsid w:val="0051360E"/>
    <w:rsid w:val="00513B71"/>
    <w:rsid w:val="005147A1"/>
    <w:rsid w:val="00514F09"/>
    <w:rsid w:val="005173E5"/>
    <w:rsid w:val="005176CF"/>
    <w:rsid w:val="00523873"/>
    <w:rsid w:val="005243DF"/>
    <w:rsid w:val="0052574E"/>
    <w:rsid w:val="005265D2"/>
    <w:rsid w:val="00526CFF"/>
    <w:rsid w:val="00527E38"/>
    <w:rsid w:val="00530792"/>
    <w:rsid w:val="00531155"/>
    <w:rsid w:val="005326B4"/>
    <w:rsid w:val="00532A0C"/>
    <w:rsid w:val="00532DA5"/>
    <w:rsid w:val="005361E7"/>
    <w:rsid w:val="00536553"/>
    <w:rsid w:val="005367F1"/>
    <w:rsid w:val="005378DB"/>
    <w:rsid w:val="005379E3"/>
    <w:rsid w:val="0054116C"/>
    <w:rsid w:val="0054142D"/>
    <w:rsid w:val="00550883"/>
    <w:rsid w:val="0055110A"/>
    <w:rsid w:val="0055162B"/>
    <w:rsid w:val="005532DB"/>
    <w:rsid w:val="00554015"/>
    <w:rsid w:val="005554B6"/>
    <w:rsid w:val="00556146"/>
    <w:rsid w:val="00556166"/>
    <w:rsid w:val="00557596"/>
    <w:rsid w:val="0056035B"/>
    <w:rsid w:val="005614C5"/>
    <w:rsid w:val="00563B54"/>
    <w:rsid w:val="005660A4"/>
    <w:rsid w:val="00566196"/>
    <w:rsid w:val="005665AC"/>
    <w:rsid w:val="005671CA"/>
    <w:rsid w:val="00570EAE"/>
    <w:rsid w:val="00572994"/>
    <w:rsid w:val="00572AFD"/>
    <w:rsid w:val="00572D5D"/>
    <w:rsid w:val="00572DCB"/>
    <w:rsid w:val="00573544"/>
    <w:rsid w:val="00573F2A"/>
    <w:rsid w:val="00575421"/>
    <w:rsid w:val="00576B00"/>
    <w:rsid w:val="00577BED"/>
    <w:rsid w:val="00580C15"/>
    <w:rsid w:val="00580CA6"/>
    <w:rsid w:val="0058215E"/>
    <w:rsid w:val="005822CA"/>
    <w:rsid w:val="00582343"/>
    <w:rsid w:val="00582404"/>
    <w:rsid w:val="00582FCF"/>
    <w:rsid w:val="005836C4"/>
    <w:rsid w:val="0058535F"/>
    <w:rsid w:val="00586602"/>
    <w:rsid w:val="00591314"/>
    <w:rsid w:val="0059156C"/>
    <w:rsid w:val="00591F29"/>
    <w:rsid w:val="005946FA"/>
    <w:rsid w:val="0059484F"/>
    <w:rsid w:val="00595636"/>
    <w:rsid w:val="00596CAC"/>
    <w:rsid w:val="00596FF1"/>
    <w:rsid w:val="005A0011"/>
    <w:rsid w:val="005A08EE"/>
    <w:rsid w:val="005A0B7E"/>
    <w:rsid w:val="005A1C87"/>
    <w:rsid w:val="005A2552"/>
    <w:rsid w:val="005A2D77"/>
    <w:rsid w:val="005A5220"/>
    <w:rsid w:val="005A5507"/>
    <w:rsid w:val="005A706D"/>
    <w:rsid w:val="005A75C4"/>
    <w:rsid w:val="005B06DA"/>
    <w:rsid w:val="005B11D7"/>
    <w:rsid w:val="005B1704"/>
    <w:rsid w:val="005B2B43"/>
    <w:rsid w:val="005B3AE4"/>
    <w:rsid w:val="005B493C"/>
    <w:rsid w:val="005B4AC3"/>
    <w:rsid w:val="005B55CF"/>
    <w:rsid w:val="005B61D0"/>
    <w:rsid w:val="005B6682"/>
    <w:rsid w:val="005B76C1"/>
    <w:rsid w:val="005C0688"/>
    <w:rsid w:val="005C1262"/>
    <w:rsid w:val="005C1A73"/>
    <w:rsid w:val="005C2CF4"/>
    <w:rsid w:val="005C3958"/>
    <w:rsid w:val="005C4A35"/>
    <w:rsid w:val="005C4DEF"/>
    <w:rsid w:val="005C51E4"/>
    <w:rsid w:val="005C5C7E"/>
    <w:rsid w:val="005C5FCD"/>
    <w:rsid w:val="005C72E1"/>
    <w:rsid w:val="005C7445"/>
    <w:rsid w:val="005C7AD7"/>
    <w:rsid w:val="005D0287"/>
    <w:rsid w:val="005D071A"/>
    <w:rsid w:val="005D12F3"/>
    <w:rsid w:val="005D19FC"/>
    <w:rsid w:val="005D1B1C"/>
    <w:rsid w:val="005D1E4B"/>
    <w:rsid w:val="005D252A"/>
    <w:rsid w:val="005D292D"/>
    <w:rsid w:val="005D3255"/>
    <w:rsid w:val="005D36BA"/>
    <w:rsid w:val="005D5D22"/>
    <w:rsid w:val="005D6AB2"/>
    <w:rsid w:val="005D76F7"/>
    <w:rsid w:val="005E10F6"/>
    <w:rsid w:val="005E392F"/>
    <w:rsid w:val="005E3A19"/>
    <w:rsid w:val="005E4127"/>
    <w:rsid w:val="005E483F"/>
    <w:rsid w:val="005E4F49"/>
    <w:rsid w:val="005E5C32"/>
    <w:rsid w:val="005E6D6F"/>
    <w:rsid w:val="005E7881"/>
    <w:rsid w:val="005F6404"/>
    <w:rsid w:val="005F7176"/>
    <w:rsid w:val="005F73CF"/>
    <w:rsid w:val="005F77A9"/>
    <w:rsid w:val="005F7E8F"/>
    <w:rsid w:val="006011F5"/>
    <w:rsid w:val="00601768"/>
    <w:rsid w:val="00601B77"/>
    <w:rsid w:val="006029C4"/>
    <w:rsid w:val="00603805"/>
    <w:rsid w:val="00603DAE"/>
    <w:rsid w:val="00604F93"/>
    <w:rsid w:val="006055F7"/>
    <w:rsid w:val="0060672B"/>
    <w:rsid w:val="006075F0"/>
    <w:rsid w:val="0060773D"/>
    <w:rsid w:val="00607B44"/>
    <w:rsid w:val="00607D16"/>
    <w:rsid w:val="00610C37"/>
    <w:rsid w:val="00610E43"/>
    <w:rsid w:val="00613577"/>
    <w:rsid w:val="00613A16"/>
    <w:rsid w:val="00614A22"/>
    <w:rsid w:val="00616278"/>
    <w:rsid w:val="00616F0C"/>
    <w:rsid w:val="00617248"/>
    <w:rsid w:val="00617424"/>
    <w:rsid w:val="00617543"/>
    <w:rsid w:val="006176FC"/>
    <w:rsid w:val="00617BDF"/>
    <w:rsid w:val="00617CED"/>
    <w:rsid w:val="00617E42"/>
    <w:rsid w:val="00621B6F"/>
    <w:rsid w:val="00622DB7"/>
    <w:rsid w:val="00622ED7"/>
    <w:rsid w:val="00626093"/>
    <w:rsid w:val="0062625F"/>
    <w:rsid w:val="006266C8"/>
    <w:rsid w:val="00626837"/>
    <w:rsid w:val="00627447"/>
    <w:rsid w:val="006306E6"/>
    <w:rsid w:val="0063127F"/>
    <w:rsid w:val="006328A8"/>
    <w:rsid w:val="00632A4C"/>
    <w:rsid w:val="00632BA8"/>
    <w:rsid w:val="00633345"/>
    <w:rsid w:val="00634FB9"/>
    <w:rsid w:val="006356BA"/>
    <w:rsid w:val="006356C9"/>
    <w:rsid w:val="006358EB"/>
    <w:rsid w:val="00635EB7"/>
    <w:rsid w:val="006369B1"/>
    <w:rsid w:val="00636EE9"/>
    <w:rsid w:val="0063715C"/>
    <w:rsid w:val="00637794"/>
    <w:rsid w:val="00640064"/>
    <w:rsid w:val="00640632"/>
    <w:rsid w:val="00642336"/>
    <w:rsid w:val="00642F2F"/>
    <w:rsid w:val="00643DEB"/>
    <w:rsid w:val="00643E2C"/>
    <w:rsid w:val="0064502E"/>
    <w:rsid w:val="006457D7"/>
    <w:rsid w:val="00645912"/>
    <w:rsid w:val="00645924"/>
    <w:rsid w:val="00647B61"/>
    <w:rsid w:val="00647DB4"/>
    <w:rsid w:val="00651971"/>
    <w:rsid w:val="00652923"/>
    <w:rsid w:val="006537B2"/>
    <w:rsid w:val="00653950"/>
    <w:rsid w:val="00653DD5"/>
    <w:rsid w:val="006544E4"/>
    <w:rsid w:val="006554CE"/>
    <w:rsid w:val="00656F5E"/>
    <w:rsid w:val="00657085"/>
    <w:rsid w:val="00660F04"/>
    <w:rsid w:val="0066196B"/>
    <w:rsid w:val="00662092"/>
    <w:rsid w:val="00662269"/>
    <w:rsid w:val="00663D5C"/>
    <w:rsid w:val="00665AFA"/>
    <w:rsid w:val="0066687C"/>
    <w:rsid w:val="00667C4C"/>
    <w:rsid w:val="006708D4"/>
    <w:rsid w:val="00670968"/>
    <w:rsid w:val="00670F8B"/>
    <w:rsid w:val="00672C63"/>
    <w:rsid w:val="00673581"/>
    <w:rsid w:val="00674CDE"/>
    <w:rsid w:val="0067667C"/>
    <w:rsid w:val="00676793"/>
    <w:rsid w:val="006800FD"/>
    <w:rsid w:val="00681641"/>
    <w:rsid w:val="00682990"/>
    <w:rsid w:val="00682A5A"/>
    <w:rsid w:val="00682B4F"/>
    <w:rsid w:val="00682FF6"/>
    <w:rsid w:val="006834E3"/>
    <w:rsid w:val="00684169"/>
    <w:rsid w:val="006843BF"/>
    <w:rsid w:val="00684862"/>
    <w:rsid w:val="0068529A"/>
    <w:rsid w:val="0068534C"/>
    <w:rsid w:val="00685364"/>
    <w:rsid w:val="00685F03"/>
    <w:rsid w:val="00686255"/>
    <w:rsid w:val="00686E9A"/>
    <w:rsid w:val="00687DF0"/>
    <w:rsid w:val="006902FD"/>
    <w:rsid w:val="006907B6"/>
    <w:rsid w:val="00693632"/>
    <w:rsid w:val="00694A73"/>
    <w:rsid w:val="00694E76"/>
    <w:rsid w:val="00695098"/>
    <w:rsid w:val="00695F7C"/>
    <w:rsid w:val="006962F1"/>
    <w:rsid w:val="00696350"/>
    <w:rsid w:val="00696D28"/>
    <w:rsid w:val="00696E6D"/>
    <w:rsid w:val="00697C1C"/>
    <w:rsid w:val="006A02D2"/>
    <w:rsid w:val="006A1701"/>
    <w:rsid w:val="006A2793"/>
    <w:rsid w:val="006A4C90"/>
    <w:rsid w:val="006A511D"/>
    <w:rsid w:val="006A613B"/>
    <w:rsid w:val="006A66DC"/>
    <w:rsid w:val="006A6F4C"/>
    <w:rsid w:val="006A7801"/>
    <w:rsid w:val="006B0BE8"/>
    <w:rsid w:val="006B111B"/>
    <w:rsid w:val="006B1CC1"/>
    <w:rsid w:val="006B27A6"/>
    <w:rsid w:val="006B2C8C"/>
    <w:rsid w:val="006B2D6D"/>
    <w:rsid w:val="006B5937"/>
    <w:rsid w:val="006C2160"/>
    <w:rsid w:val="006C2FCA"/>
    <w:rsid w:val="006C3469"/>
    <w:rsid w:val="006C3955"/>
    <w:rsid w:val="006C3A72"/>
    <w:rsid w:val="006C5CB4"/>
    <w:rsid w:val="006C6975"/>
    <w:rsid w:val="006C71DB"/>
    <w:rsid w:val="006D004E"/>
    <w:rsid w:val="006D01FF"/>
    <w:rsid w:val="006D1000"/>
    <w:rsid w:val="006D17C1"/>
    <w:rsid w:val="006D355C"/>
    <w:rsid w:val="006D357C"/>
    <w:rsid w:val="006D78F5"/>
    <w:rsid w:val="006E1882"/>
    <w:rsid w:val="006E1FB4"/>
    <w:rsid w:val="006E28C0"/>
    <w:rsid w:val="006E3715"/>
    <w:rsid w:val="006E4063"/>
    <w:rsid w:val="006E407D"/>
    <w:rsid w:val="006E60EF"/>
    <w:rsid w:val="006F10FC"/>
    <w:rsid w:val="006F1335"/>
    <w:rsid w:val="006F19C0"/>
    <w:rsid w:val="006F278A"/>
    <w:rsid w:val="006F3443"/>
    <w:rsid w:val="006F41F5"/>
    <w:rsid w:val="006F44C0"/>
    <w:rsid w:val="006F5580"/>
    <w:rsid w:val="006F5AC6"/>
    <w:rsid w:val="006F5D0A"/>
    <w:rsid w:val="006F74B8"/>
    <w:rsid w:val="006F7EE9"/>
    <w:rsid w:val="00700533"/>
    <w:rsid w:val="00700B48"/>
    <w:rsid w:val="00701E88"/>
    <w:rsid w:val="0070227A"/>
    <w:rsid w:val="0070414D"/>
    <w:rsid w:val="00704ABB"/>
    <w:rsid w:val="00706BEF"/>
    <w:rsid w:val="00707AF6"/>
    <w:rsid w:val="007116AD"/>
    <w:rsid w:val="0071189F"/>
    <w:rsid w:val="0071195F"/>
    <w:rsid w:val="00712164"/>
    <w:rsid w:val="007124D6"/>
    <w:rsid w:val="00712690"/>
    <w:rsid w:val="00714FB4"/>
    <w:rsid w:val="0071502D"/>
    <w:rsid w:val="007152E7"/>
    <w:rsid w:val="0071738B"/>
    <w:rsid w:val="00717927"/>
    <w:rsid w:val="00720473"/>
    <w:rsid w:val="00723E9D"/>
    <w:rsid w:val="00724303"/>
    <w:rsid w:val="00724571"/>
    <w:rsid w:val="0072604B"/>
    <w:rsid w:val="00727CFC"/>
    <w:rsid w:val="0073084F"/>
    <w:rsid w:val="00731ADE"/>
    <w:rsid w:val="00733DAF"/>
    <w:rsid w:val="00734032"/>
    <w:rsid w:val="00734360"/>
    <w:rsid w:val="00735CF0"/>
    <w:rsid w:val="007364E4"/>
    <w:rsid w:val="007366C6"/>
    <w:rsid w:val="00736C4A"/>
    <w:rsid w:val="00736F1D"/>
    <w:rsid w:val="0073782C"/>
    <w:rsid w:val="00737F5C"/>
    <w:rsid w:val="00740347"/>
    <w:rsid w:val="00740C22"/>
    <w:rsid w:val="00742078"/>
    <w:rsid w:val="0074207D"/>
    <w:rsid w:val="007426ED"/>
    <w:rsid w:val="007440A0"/>
    <w:rsid w:val="0074439A"/>
    <w:rsid w:val="007446F6"/>
    <w:rsid w:val="007449AB"/>
    <w:rsid w:val="00747303"/>
    <w:rsid w:val="00751DA0"/>
    <w:rsid w:val="00753AB8"/>
    <w:rsid w:val="0075451A"/>
    <w:rsid w:val="0075501E"/>
    <w:rsid w:val="00757AE1"/>
    <w:rsid w:val="0076262B"/>
    <w:rsid w:val="00762DC5"/>
    <w:rsid w:val="00763AAA"/>
    <w:rsid w:val="00763E76"/>
    <w:rsid w:val="00764FCA"/>
    <w:rsid w:val="0076528F"/>
    <w:rsid w:val="007657D0"/>
    <w:rsid w:val="007667F9"/>
    <w:rsid w:val="00766D6D"/>
    <w:rsid w:val="00766E90"/>
    <w:rsid w:val="0077017A"/>
    <w:rsid w:val="00770FF3"/>
    <w:rsid w:val="007712B3"/>
    <w:rsid w:val="0077200E"/>
    <w:rsid w:val="00774C9E"/>
    <w:rsid w:val="00777067"/>
    <w:rsid w:val="0078038C"/>
    <w:rsid w:val="007815E6"/>
    <w:rsid w:val="0078385B"/>
    <w:rsid w:val="00787915"/>
    <w:rsid w:val="00790081"/>
    <w:rsid w:val="00790E8B"/>
    <w:rsid w:val="007930AE"/>
    <w:rsid w:val="00793554"/>
    <w:rsid w:val="00793B6D"/>
    <w:rsid w:val="00793C4D"/>
    <w:rsid w:val="00794313"/>
    <w:rsid w:val="00794D05"/>
    <w:rsid w:val="00796DEB"/>
    <w:rsid w:val="00796EF1"/>
    <w:rsid w:val="00797789"/>
    <w:rsid w:val="007978EB"/>
    <w:rsid w:val="0079792D"/>
    <w:rsid w:val="00797C16"/>
    <w:rsid w:val="007A0594"/>
    <w:rsid w:val="007A16BD"/>
    <w:rsid w:val="007A16D9"/>
    <w:rsid w:val="007A1C2E"/>
    <w:rsid w:val="007A2EB5"/>
    <w:rsid w:val="007A3B81"/>
    <w:rsid w:val="007A3BC2"/>
    <w:rsid w:val="007A535B"/>
    <w:rsid w:val="007A6BE8"/>
    <w:rsid w:val="007B04DF"/>
    <w:rsid w:val="007B15B6"/>
    <w:rsid w:val="007B1D3F"/>
    <w:rsid w:val="007B3692"/>
    <w:rsid w:val="007B3893"/>
    <w:rsid w:val="007B3F50"/>
    <w:rsid w:val="007B5F91"/>
    <w:rsid w:val="007B674D"/>
    <w:rsid w:val="007B719B"/>
    <w:rsid w:val="007B77DD"/>
    <w:rsid w:val="007B7A49"/>
    <w:rsid w:val="007B7A9E"/>
    <w:rsid w:val="007C136D"/>
    <w:rsid w:val="007C1E0D"/>
    <w:rsid w:val="007C4E39"/>
    <w:rsid w:val="007C5DA2"/>
    <w:rsid w:val="007C5E60"/>
    <w:rsid w:val="007C5F4D"/>
    <w:rsid w:val="007C6D65"/>
    <w:rsid w:val="007C7E22"/>
    <w:rsid w:val="007D1877"/>
    <w:rsid w:val="007D2CDE"/>
    <w:rsid w:val="007D3218"/>
    <w:rsid w:val="007D3419"/>
    <w:rsid w:val="007D34C0"/>
    <w:rsid w:val="007D3579"/>
    <w:rsid w:val="007D3659"/>
    <w:rsid w:val="007D47E5"/>
    <w:rsid w:val="007D79B4"/>
    <w:rsid w:val="007E17CF"/>
    <w:rsid w:val="007E526C"/>
    <w:rsid w:val="007E7403"/>
    <w:rsid w:val="007F0897"/>
    <w:rsid w:val="007F35AD"/>
    <w:rsid w:val="007F3EAB"/>
    <w:rsid w:val="007F5CBB"/>
    <w:rsid w:val="007F69EB"/>
    <w:rsid w:val="007F6A15"/>
    <w:rsid w:val="008000AB"/>
    <w:rsid w:val="0080127B"/>
    <w:rsid w:val="008023C0"/>
    <w:rsid w:val="00805DFC"/>
    <w:rsid w:val="0080732B"/>
    <w:rsid w:val="00810913"/>
    <w:rsid w:val="00810F3D"/>
    <w:rsid w:val="00812B9B"/>
    <w:rsid w:val="008136FB"/>
    <w:rsid w:val="0081509F"/>
    <w:rsid w:val="008152D1"/>
    <w:rsid w:val="00815F52"/>
    <w:rsid w:val="00817676"/>
    <w:rsid w:val="00820143"/>
    <w:rsid w:val="0082190D"/>
    <w:rsid w:val="00822039"/>
    <w:rsid w:val="00822D61"/>
    <w:rsid w:val="00823737"/>
    <w:rsid w:val="00824860"/>
    <w:rsid w:val="00824CC6"/>
    <w:rsid w:val="0082501D"/>
    <w:rsid w:val="00825D30"/>
    <w:rsid w:val="00825F01"/>
    <w:rsid w:val="00827372"/>
    <w:rsid w:val="00831245"/>
    <w:rsid w:val="008328AA"/>
    <w:rsid w:val="00832F3B"/>
    <w:rsid w:val="00833231"/>
    <w:rsid w:val="008340CD"/>
    <w:rsid w:val="00834640"/>
    <w:rsid w:val="00834A35"/>
    <w:rsid w:val="008364B2"/>
    <w:rsid w:val="00836A54"/>
    <w:rsid w:val="00836A7F"/>
    <w:rsid w:val="00837881"/>
    <w:rsid w:val="008413B3"/>
    <w:rsid w:val="008416A1"/>
    <w:rsid w:val="00841A4B"/>
    <w:rsid w:val="00841CB8"/>
    <w:rsid w:val="008424AA"/>
    <w:rsid w:val="0084354F"/>
    <w:rsid w:val="0084421E"/>
    <w:rsid w:val="00845861"/>
    <w:rsid w:val="0084633A"/>
    <w:rsid w:val="00847E48"/>
    <w:rsid w:val="00850A64"/>
    <w:rsid w:val="00850FD2"/>
    <w:rsid w:val="008515D2"/>
    <w:rsid w:val="008527D9"/>
    <w:rsid w:val="008533B6"/>
    <w:rsid w:val="008547B6"/>
    <w:rsid w:val="00854A04"/>
    <w:rsid w:val="00854C6E"/>
    <w:rsid w:val="008552DA"/>
    <w:rsid w:val="00855900"/>
    <w:rsid w:val="00856650"/>
    <w:rsid w:val="00857128"/>
    <w:rsid w:val="0085756C"/>
    <w:rsid w:val="008604EA"/>
    <w:rsid w:val="00860D37"/>
    <w:rsid w:val="0086127C"/>
    <w:rsid w:val="0086144E"/>
    <w:rsid w:val="00862009"/>
    <w:rsid w:val="00862AC9"/>
    <w:rsid w:val="00862FFB"/>
    <w:rsid w:val="00864373"/>
    <w:rsid w:val="008659BB"/>
    <w:rsid w:val="00867830"/>
    <w:rsid w:val="0087140C"/>
    <w:rsid w:val="00871796"/>
    <w:rsid w:val="00872986"/>
    <w:rsid w:val="00874E33"/>
    <w:rsid w:val="008761EE"/>
    <w:rsid w:val="008768EB"/>
    <w:rsid w:val="00880B7D"/>
    <w:rsid w:val="00880D1B"/>
    <w:rsid w:val="00882A47"/>
    <w:rsid w:val="0088434E"/>
    <w:rsid w:val="008854E4"/>
    <w:rsid w:val="00885E13"/>
    <w:rsid w:val="008863E3"/>
    <w:rsid w:val="00887701"/>
    <w:rsid w:val="00891C5D"/>
    <w:rsid w:val="00895369"/>
    <w:rsid w:val="00895509"/>
    <w:rsid w:val="008A085B"/>
    <w:rsid w:val="008A1273"/>
    <w:rsid w:val="008A16D8"/>
    <w:rsid w:val="008A4626"/>
    <w:rsid w:val="008A567A"/>
    <w:rsid w:val="008B058C"/>
    <w:rsid w:val="008B0DA7"/>
    <w:rsid w:val="008B10E3"/>
    <w:rsid w:val="008B1165"/>
    <w:rsid w:val="008B338A"/>
    <w:rsid w:val="008B3720"/>
    <w:rsid w:val="008B37CA"/>
    <w:rsid w:val="008B3D38"/>
    <w:rsid w:val="008B4E9A"/>
    <w:rsid w:val="008B73A7"/>
    <w:rsid w:val="008B7C2C"/>
    <w:rsid w:val="008B7DE0"/>
    <w:rsid w:val="008C0181"/>
    <w:rsid w:val="008C307F"/>
    <w:rsid w:val="008C3DCA"/>
    <w:rsid w:val="008C4BCA"/>
    <w:rsid w:val="008C5152"/>
    <w:rsid w:val="008C52CD"/>
    <w:rsid w:val="008C5D91"/>
    <w:rsid w:val="008C6737"/>
    <w:rsid w:val="008C6DBF"/>
    <w:rsid w:val="008C6E0E"/>
    <w:rsid w:val="008D01C5"/>
    <w:rsid w:val="008D0486"/>
    <w:rsid w:val="008D0679"/>
    <w:rsid w:val="008D2E22"/>
    <w:rsid w:val="008D36A9"/>
    <w:rsid w:val="008D4739"/>
    <w:rsid w:val="008D4DC7"/>
    <w:rsid w:val="008D4FE9"/>
    <w:rsid w:val="008D5E5F"/>
    <w:rsid w:val="008D69D3"/>
    <w:rsid w:val="008D6BE9"/>
    <w:rsid w:val="008D741D"/>
    <w:rsid w:val="008D7AFD"/>
    <w:rsid w:val="008E031B"/>
    <w:rsid w:val="008E0B4C"/>
    <w:rsid w:val="008E15FD"/>
    <w:rsid w:val="008E1EE4"/>
    <w:rsid w:val="008E3107"/>
    <w:rsid w:val="008E42AD"/>
    <w:rsid w:val="008E4301"/>
    <w:rsid w:val="008E560F"/>
    <w:rsid w:val="008E5F1F"/>
    <w:rsid w:val="008E6CF7"/>
    <w:rsid w:val="008E6F24"/>
    <w:rsid w:val="008F0B12"/>
    <w:rsid w:val="008F0E2C"/>
    <w:rsid w:val="008F18DB"/>
    <w:rsid w:val="008F1B2F"/>
    <w:rsid w:val="008F1D31"/>
    <w:rsid w:val="008F2579"/>
    <w:rsid w:val="008F3526"/>
    <w:rsid w:val="008F4032"/>
    <w:rsid w:val="008F558E"/>
    <w:rsid w:val="008F6E6C"/>
    <w:rsid w:val="008F79C1"/>
    <w:rsid w:val="00900857"/>
    <w:rsid w:val="0090104F"/>
    <w:rsid w:val="0090475B"/>
    <w:rsid w:val="00904F1C"/>
    <w:rsid w:val="00905AD6"/>
    <w:rsid w:val="00907054"/>
    <w:rsid w:val="00913611"/>
    <w:rsid w:val="00914537"/>
    <w:rsid w:val="009159C6"/>
    <w:rsid w:val="0091733A"/>
    <w:rsid w:val="009177DE"/>
    <w:rsid w:val="00917DA0"/>
    <w:rsid w:val="00920191"/>
    <w:rsid w:val="0092193B"/>
    <w:rsid w:val="00922384"/>
    <w:rsid w:val="009238B3"/>
    <w:rsid w:val="00925C3E"/>
    <w:rsid w:val="00925D2E"/>
    <w:rsid w:val="009262AC"/>
    <w:rsid w:val="00927182"/>
    <w:rsid w:val="00930845"/>
    <w:rsid w:val="00931C41"/>
    <w:rsid w:val="00932BB0"/>
    <w:rsid w:val="00933DF7"/>
    <w:rsid w:val="0093463B"/>
    <w:rsid w:val="009349F7"/>
    <w:rsid w:val="00935483"/>
    <w:rsid w:val="0093626A"/>
    <w:rsid w:val="00937628"/>
    <w:rsid w:val="00937F55"/>
    <w:rsid w:val="00940AB0"/>
    <w:rsid w:val="00941D86"/>
    <w:rsid w:val="009424CC"/>
    <w:rsid w:val="00942E7E"/>
    <w:rsid w:val="009433CB"/>
    <w:rsid w:val="009458EE"/>
    <w:rsid w:val="00945EA5"/>
    <w:rsid w:val="009460BC"/>
    <w:rsid w:val="00946593"/>
    <w:rsid w:val="009506D7"/>
    <w:rsid w:val="00951267"/>
    <w:rsid w:val="00951491"/>
    <w:rsid w:val="009516B3"/>
    <w:rsid w:val="00954F44"/>
    <w:rsid w:val="009612A2"/>
    <w:rsid w:val="00961EC8"/>
    <w:rsid w:val="00961F1D"/>
    <w:rsid w:val="00962FF0"/>
    <w:rsid w:val="00962FFD"/>
    <w:rsid w:val="009637D5"/>
    <w:rsid w:val="00964DA1"/>
    <w:rsid w:val="0096508E"/>
    <w:rsid w:val="00965753"/>
    <w:rsid w:val="00967756"/>
    <w:rsid w:val="00970DD9"/>
    <w:rsid w:val="0097132B"/>
    <w:rsid w:val="009719CE"/>
    <w:rsid w:val="00971E1A"/>
    <w:rsid w:val="00973F80"/>
    <w:rsid w:val="00974777"/>
    <w:rsid w:val="00974F5B"/>
    <w:rsid w:val="00975C90"/>
    <w:rsid w:val="00977FD8"/>
    <w:rsid w:val="00980125"/>
    <w:rsid w:val="009820EB"/>
    <w:rsid w:val="0098440B"/>
    <w:rsid w:val="009849FD"/>
    <w:rsid w:val="00985CCE"/>
    <w:rsid w:val="00985D78"/>
    <w:rsid w:val="00985EDF"/>
    <w:rsid w:val="00986277"/>
    <w:rsid w:val="0098728C"/>
    <w:rsid w:val="0098770D"/>
    <w:rsid w:val="009877FA"/>
    <w:rsid w:val="00987CB5"/>
    <w:rsid w:val="00991CCC"/>
    <w:rsid w:val="00992EE8"/>
    <w:rsid w:val="00993272"/>
    <w:rsid w:val="00993A63"/>
    <w:rsid w:val="00993C26"/>
    <w:rsid w:val="00994B41"/>
    <w:rsid w:val="0099542E"/>
    <w:rsid w:val="0099565E"/>
    <w:rsid w:val="00997261"/>
    <w:rsid w:val="00997ADB"/>
    <w:rsid w:val="009A033E"/>
    <w:rsid w:val="009A1A02"/>
    <w:rsid w:val="009A22B2"/>
    <w:rsid w:val="009A233A"/>
    <w:rsid w:val="009A30B1"/>
    <w:rsid w:val="009A475A"/>
    <w:rsid w:val="009A7E08"/>
    <w:rsid w:val="009B15CA"/>
    <w:rsid w:val="009B3C49"/>
    <w:rsid w:val="009B4B99"/>
    <w:rsid w:val="009B4CFA"/>
    <w:rsid w:val="009B4DCD"/>
    <w:rsid w:val="009B51EB"/>
    <w:rsid w:val="009B6524"/>
    <w:rsid w:val="009B6781"/>
    <w:rsid w:val="009B67D0"/>
    <w:rsid w:val="009B6ED4"/>
    <w:rsid w:val="009B71B5"/>
    <w:rsid w:val="009C027B"/>
    <w:rsid w:val="009C4120"/>
    <w:rsid w:val="009C41CE"/>
    <w:rsid w:val="009C43BA"/>
    <w:rsid w:val="009C756A"/>
    <w:rsid w:val="009D0873"/>
    <w:rsid w:val="009D0EC8"/>
    <w:rsid w:val="009D1A6A"/>
    <w:rsid w:val="009D3EC2"/>
    <w:rsid w:val="009D4C3D"/>
    <w:rsid w:val="009D569E"/>
    <w:rsid w:val="009D610E"/>
    <w:rsid w:val="009D783B"/>
    <w:rsid w:val="009E088D"/>
    <w:rsid w:val="009E201C"/>
    <w:rsid w:val="009E226E"/>
    <w:rsid w:val="009E4470"/>
    <w:rsid w:val="009E4C1E"/>
    <w:rsid w:val="009E508E"/>
    <w:rsid w:val="009E5830"/>
    <w:rsid w:val="009E5A9A"/>
    <w:rsid w:val="009E6095"/>
    <w:rsid w:val="009E6150"/>
    <w:rsid w:val="009E6F1C"/>
    <w:rsid w:val="009E7654"/>
    <w:rsid w:val="009E7904"/>
    <w:rsid w:val="009F01A2"/>
    <w:rsid w:val="009F0A18"/>
    <w:rsid w:val="009F1D9F"/>
    <w:rsid w:val="009F1E7B"/>
    <w:rsid w:val="009F24FD"/>
    <w:rsid w:val="009F260F"/>
    <w:rsid w:val="009F3052"/>
    <w:rsid w:val="009F662D"/>
    <w:rsid w:val="009F7B20"/>
    <w:rsid w:val="009F7D9F"/>
    <w:rsid w:val="00A0098C"/>
    <w:rsid w:val="00A01A08"/>
    <w:rsid w:val="00A0217A"/>
    <w:rsid w:val="00A0218B"/>
    <w:rsid w:val="00A0275B"/>
    <w:rsid w:val="00A04A40"/>
    <w:rsid w:val="00A06B0E"/>
    <w:rsid w:val="00A0791C"/>
    <w:rsid w:val="00A1487A"/>
    <w:rsid w:val="00A17AB7"/>
    <w:rsid w:val="00A17D38"/>
    <w:rsid w:val="00A20265"/>
    <w:rsid w:val="00A208CF"/>
    <w:rsid w:val="00A2175C"/>
    <w:rsid w:val="00A22193"/>
    <w:rsid w:val="00A2264C"/>
    <w:rsid w:val="00A22B6C"/>
    <w:rsid w:val="00A24211"/>
    <w:rsid w:val="00A2528B"/>
    <w:rsid w:val="00A25382"/>
    <w:rsid w:val="00A25DE2"/>
    <w:rsid w:val="00A263C9"/>
    <w:rsid w:val="00A27F2D"/>
    <w:rsid w:val="00A30205"/>
    <w:rsid w:val="00A3061D"/>
    <w:rsid w:val="00A3178F"/>
    <w:rsid w:val="00A31F44"/>
    <w:rsid w:val="00A3376A"/>
    <w:rsid w:val="00A337BD"/>
    <w:rsid w:val="00A33EB7"/>
    <w:rsid w:val="00A35187"/>
    <w:rsid w:val="00A36952"/>
    <w:rsid w:val="00A41B97"/>
    <w:rsid w:val="00A41CF9"/>
    <w:rsid w:val="00A42227"/>
    <w:rsid w:val="00A45653"/>
    <w:rsid w:val="00A477DF"/>
    <w:rsid w:val="00A477E8"/>
    <w:rsid w:val="00A47A5B"/>
    <w:rsid w:val="00A47EF9"/>
    <w:rsid w:val="00A507BC"/>
    <w:rsid w:val="00A510F4"/>
    <w:rsid w:val="00A51B18"/>
    <w:rsid w:val="00A5224E"/>
    <w:rsid w:val="00A525F4"/>
    <w:rsid w:val="00A53796"/>
    <w:rsid w:val="00A53BBC"/>
    <w:rsid w:val="00A54196"/>
    <w:rsid w:val="00A55465"/>
    <w:rsid w:val="00A5567C"/>
    <w:rsid w:val="00A55790"/>
    <w:rsid w:val="00A56361"/>
    <w:rsid w:val="00A62843"/>
    <w:rsid w:val="00A6417B"/>
    <w:rsid w:val="00A65C63"/>
    <w:rsid w:val="00A67040"/>
    <w:rsid w:val="00A676D1"/>
    <w:rsid w:val="00A67D5A"/>
    <w:rsid w:val="00A707B7"/>
    <w:rsid w:val="00A711FA"/>
    <w:rsid w:val="00A712DC"/>
    <w:rsid w:val="00A712EC"/>
    <w:rsid w:val="00A73449"/>
    <w:rsid w:val="00A73DCB"/>
    <w:rsid w:val="00A74A41"/>
    <w:rsid w:val="00A76078"/>
    <w:rsid w:val="00A76378"/>
    <w:rsid w:val="00A7755C"/>
    <w:rsid w:val="00A804DB"/>
    <w:rsid w:val="00A80CC4"/>
    <w:rsid w:val="00A841BA"/>
    <w:rsid w:val="00A8475F"/>
    <w:rsid w:val="00A84F68"/>
    <w:rsid w:val="00A852F8"/>
    <w:rsid w:val="00A85791"/>
    <w:rsid w:val="00A86130"/>
    <w:rsid w:val="00A864D6"/>
    <w:rsid w:val="00A86D4D"/>
    <w:rsid w:val="00A87816"/>
    <w:rsid w:val="00A878E4"/>
    <w:rsid w:val="00A90841"/>
    <w:rsid w:val="00A911F3"/>
    <w:rsid w:val="00A9188A"/>
    <w:rsid w:val="00A9224E"/>
    <w:rsid w:val="00A94C32"/>
    <w:rsid w:val="00A95898"/>
    <w:rsid w:val="00A9607B"/>
    <w:rsid w:val="00AA6BDC"/>
    <w:rsid w:val="00AB1125"/>
    <w:rsid w:val="00AB1BC5"/>
    <w:rsid w:val="00AB215B"/>
    <w:rsid w:val="00AB3138"/>
    <w:rsid w:val="00AB3751"/>
    <w:rsid w:val="00AB3AE4"/>
    <w:rsid w:val="00AB476E"/>
    <w:rsid w:val="00AB51FB"/>
    <w:rsid w:val="00AB5AE9"/>
    <w:rsid w:val="00AB6D2F"/>
    <w:rsid w:val="00AC047B"/>
    <w:rsid w:val="00AC04C5"/>
    <w:rsid w:val="00AC078E"/>
    <w:rsid w:val="00AC14C2"/>
    <w:rsid w:val="00AC3239"/>
    <w:rsid w:val="00AC43C4"/>
    <w:rsid w:val="00AC468F"/>
    <w:rsid w:val="00AC4B30"/>
    <w:rsid w:val="00AC4E05"/>
    <w:rsid w:val="00AC68AE"/>
    <w:rsid w:val="00AC7567"/>
    <w:rsid w:val="00AC7FCE"/>
    <w:rsid w:val="00AD06FB"/>
    <w:rsid w:val="00AD0B97"/>
    <w:rsid w:val="00AD1601"/>
    <w:rsid w:val="00AD1BCC"/>
    <w:rsid w:val="00AD1E3B"/>
    <w:rsid w:val="00AD38BA"/>
    <w:rsid w:val="00AD3BB1"/>
    <w:rsid w:val="00AD3D48"/>
    <w:rsid w:val="00AD66F5"/>
    <w:rsid w:val="00AD6C19"/>
    <w:rsid w:val="00AD7D52"/>
    <w:rsid w:val="00AE0079"/>
    <w:rsid w:val="00AE04FD"/>
    <w:rsid w:val="00AE07AE"/>
    <w:rsid w:val="00AE0BC6"/>
    <w:rsid w:val="00AE1EB3"/>
    <w:rsid w:val="00AE2031"/>
    <w:rsid w:val="00AE2DE4"/>
    <w:rsid w:val="00AE5290"/>
    <w:rsid w:val="00AE532C"/>
    <w:rsid w:val="00AE5817"/>
    <w:rsid w:val="00AE5AD9"/>
    <w:rsid w:val="00AE5E81"/>
    <w:rsid w:val="00AF03E7"/>
    <w:rsid w:val="00AF066E"/>
    <w:rsid w:val="00AF078C"/>
    <w:rsid w:val="00AF0CFD"/>
    <w:rsid w:val="00AF134E"/>
    <w:rsid w:val="00AF2EFA"/>
    <w:rsid w:val="00AF3CE3"/>
    <w:rsid w:val="00AF4DAE"/>
    <w:rsid w:val="00AF5394"/>
    <w:rsid w:val="00AF5B34"/>
    <w:rsid w:val="00AF6133"/>
    <w:rsid w:val="00AF61D5"/>
    <w:rsid w:val="00B00DD4"/>
    <w:rsid w:val="00B01BBB"/>
    <w:rsid w:val="00B029B3"/>
    <w:rsid w:val="00B04FA0"/>
    <w:rsid w:val="00B063AC"/>
    <w:rsid w:val="00B06E26"/>
    <w:rsid w:val="00B07EDD"/>
    <w:rsid w:val="00B11ADF"/>
    <w:rsid w:val="00B15647"/>
    <w:rsid w:val="00B16303"/>
    <w:rsid w:val="00B2042C"/>
    <w:rsid w:val="00B21BEB"/>
    <w:rsid w:val="00B21D4C"/>
    <w:rsid w:val="00B2237D"/>
    <w:rsid w:val="00B22569"/>
    <w:rsid w:val="00B229B9"/>
    <w:rsid w:val="00B24599"/>
    <w:rsid w:val="00B2581C"/>
    <w:rsid w:val="00B27D82"/>
    <w:rsid w:val="00B30212"/>
    <w:rsid w:val="00B3084D"/>
    <w:rsid w:val="00B30BC5"/>
    <w:rsid w:val="00B3167D"/>
    <w:rsid w:val="00B3287E"/>
    <w:rsid w:val="00B34C3C"/>
    <w:rsid w:val="00B3591A"/>
    <w:rsid w:val="00B37004"/>
    <w:rsid w:val="00B3796D"/>
    <w:rsid w:val="00B40592"/>
    <w:rsid w:val="00B405EB"/>
    <w:rsid w:val="00B41BD7"/>
    <w:rsid w:val="00B43BDC"/>
    <w:rsid w:val="00B445BE"/>
    <w:rsid w:val="00B50183"/>
    <w:rsid w:val="00B5496C"/>
    <w:rsid w:val="00B54C3D"/>
    <w:rsid w:val="00B54F24"/>
    <w:rsid w:val="00B55A1E"/>
    <w:rsid w:val="00B57220"/>
    <w:rsid w:val="00B572C0"/>
    <w:rsid w:val="00B62A5C"/>
    <w:rsid w:val="00B673A3"/>
    <w:rsid w:val="00B67662"/>
    <w:rsid w:val="00B70479"/>
    <w:rsid w:val="00B72127"/>
    <w:rsid w:val="00B72C82"/>
    <w:rsid w:val="00B7432F"/>
    <w:rsid w:val="00B74BD5"/>
    <w:rsid w:val="00B75B8B"/>
    <w:rsid w:val="00B765AB"/>
    <w:rsid w:val="00B76DB6"/>
    <w:rsid w:val="00B841C7"/>
    <w:rsid w:val="00B850DA"/>
    <w:rsid w:val="00B8575D"/>
    <w:rsid w:val="00B87D82"/>
    <w:rsid w:val="00B90304"/>
    <w:rsid w:val="00B90EC0"/>
    <w:rsid w:val="00B9173A"/>
    <w:rsid w:val="00B917A7"/>
    <w:rsid w:val="00B92B59"/>
    <w:rsid w:val="00B92EC3"/>
    <w:rsid w:val="00B93203"/>
    <w:rsid w:val="00B9346E"/>
    <w:rsid w:val="00B94161"/>
    <w:rsid w:val="00B972E2"/>
    <w:rsid w:val="00B97C9C"/>
    <w:rsid w:val="00BA061E"/>
    <w:rsid w:val="00BA1106"/>
    <w:rsid w:val="00BA1B9F"/>
    <w:rsid w:val="00BA230D"/>
    <w:rsid w:val="00BA2799"/>
    <w:rsid w:val="00BA298E"/>
    <w:rsid w:val="00BA2C4A"/>
    <w:rsid w:val="00BA3A10"/>
    <w:rsid w:val="00BA3A67"/>
    <w:rsid w:val="00BA3D35"/>
    <w:rsid w:val="00BA696D"/>
    <w:rsid w:val="00BA6A38"/>
    <w:rsid w:val="00BB043C"/>
    <w:rsid w:val="00BB0BD0"/>
    <w:rsid w:val="00BB0D27"/>
    <w:rsid w:val="00BB100D"/>
    <w:rsid w:val="00BB1A8F"/>
    <w:rsid w:val="00BB2305"/>
    <w:rsid w:val="00BB2592"/>
    <w:rsid w:val="00BB4F93"/>
    <w:rsid w:val="00BB5D8A"/>
    <w:rsid w:val="00BB627D"/>
    <w:rsid w:val="00BB6D33"/>
    <w:rsid w:val="00BB6ED8"/>
    <w:rsid w:val="00BB7413"/>
    <w:rsid w:val="00BC002B"/>
    <w:rsid w:val="00BC1079"/>
    <w:rsid w:val="00BC5292"/>
    <w:rsid w:val="00BC5A7B"/>
    <w:rsid w:val="00BC6D1D"/>
    <w:rsid w:val="00BC79C4"/>
    <w:rsid w:val="00BD3230"/>
    <w:rsid w:val="00BD3593"/>
    <w:rsid w:val="00BD3C4A"/>
    <w:rsid w:val="00BD3E38"/>
    <w:rsid w:val="00BD41D6"/>
    <w:rsid w:val="00BD512E"/>
    <w:rsid w:val="00BD5C37"/>
    <w:rsid w:val="00BD5DBD"/>
    <w:rsid w:val="00BD708E"/>
    <w:rsid w:val="00BD72AB"/>
    <w:rsid w:val="00BD7741"/>
    <w:rsid w:val="00BD78CF"/>
    <w:rsid w:val="00BE07C3"/>
    <w:rsid w:val="00BE0930"/>
    <w:rsid w:val="00BE1798"/>
    <w:rsid w:val="00BE1FDF"/>
    <w:rsid w:val="00BE208A"/>
    <w:rsid w:val="00BE3709"/>
    <w:rsid w:val="00BE45CB"/>
    <w:rsid w:val="00BE6224"/>
    <w:rsid w:val="00BE7D21"/>
    <w:rsid w:val="00BF00B3"/>
    <w:rsid w:val="00BF07C4"/>
    <w:rsid w:val="00BF231E"/>
    <w:rsid w:val="00BF2D1D"/>
    <w:rsid w:val="00BF3100"/>
    <w:rsid w:val="00BF38A6"/>
    <w:rsid w:val="00BF42B1"/>
    <w:rsid w:val="00BF42BE"/>
    <w:rsid w:val="00BF4C15"/>
    <w:rsid w:val="00BF508F"/>
    <w:rsid w:val="00BF5205"/>
    <w:rsid w:val="00BF67AB"/>
    <w:rsid w:val="00BF7CB9"/>
    <w:rsid w:val="00C0001F"/>
    <w:rsid w:val="00C00772"/>
    <w:rsid w:val="00C00F59"/>
    <w:rsid w:val="00C0273D"/>
    <w:rsid w:val="00C04C63"/>
    <w:rsid w:val="00C056E1"/>
    <w:rsid w:val="00C05D6A"/>
    <w:rsid w:val="00C0672B"/>
    <w:rsid w:val="00C06C43"/>
    <w:rsid w:val="00C07AF3"/>
    <w:rsid w:val="00C10B34"/>
    <w:rsid w:val="00C10CD8"/>
    <w:rsid w:val="00C12A4D"/>
    <w:rsid w:val="00C12D7B"/>
    <w:rsid w:val="00C133A9"/>
    <w:rsid w:val="00C13C8B"/>
    <w:rsid w:val="00C152CD"/>
    <w:rsid w:val="00C1535E"/>
    <w:rsid w:val="00C15826"/>
    <w:rsid w:val="00C16279"/>
    <w:rsid w:val="00C1670A"/>
    <w:rsid w:val="00C200BF"/>
    <w:rsid w:val="00C20506"/>
    <w:rsid w:val="00C2077E"/>
    <w:rsid w:val="00C22ADF"/>
    <w:rsid w:val="00C23273"/>
    <w:rsid w:val="00C2378F"/>
    <w:rsid w:val="00C238A3"/>
    <w:rsid w:val="00C26D8E"/>
    <w:rsid w:val="00C30114"/>
    <w:rsid w:val="00C301DF"/>
    <w:rsid w:val="00C3210D"/>
    <w:rsid w:val="00C32831"/>
    <w:rsid w:val="00C33D8B"/>
    <w:rsid w:val="00C3684F"/>
    <w:rsid w:val="00C36A1C"/>
    <w:rsid w:val="00C36ECE"/>
    <w:rsid w:val="00C37F38"/>
    <w:rsid w:val="00C405A3"/>
    <w:rsid w:val="00C40AB5"/>
    <w:rsid w:val="00C4143A"/>
    <w:rsid w:val="00C42B3C"/>
    <w:rsid w:val="00C42B93"/>
    <w:rsid w:val="00C42F33"/>
    <w:rsid w:val="00C43044"/>
    <w:rsid w:val="00C437E3"/>
    <w:rsid w:val="00C44F06"/>
    <w:rsid w:val="00C4676C"/>
    <w:rsid w:val="00C46824"/>
    <w:rsid w:val="00C46874"/>
    <w:rsid w:val="00C46961"/>
    <w:rsid w:val="00C46E3D"/>
    <w:rsid w:val="00C4734B"/>
    <w:rsid w:val="00C50E24"/>
    <w:rsid w:val="00C51063"/>
    <w:rsid w:val="00C60677"/>
    <w:rsid w:val="00C60FE5"/>
    <w:rsid w:val="00C61370"/>
    <w:rsid w:val="00C61797"/>
    <w:rsid w:val="00C617FC"/>
    <w:rsid w:val="00C62750"/>
    <w:rsid w:val="00C63217"/>
    <w:rsid w:val="00C6322A"/>
    <w:rsid w:val="00C63937"/>
    <w:rsid w:val="00C657BF"/>
    <w:rsid w:val="00C65A24"/>
    <w:rsid w:val="00C65E8D"/>
    <w:rsid w:val="00C71DCD"/>
    <w:rsid w:val="00C74638"/>
    <w:rsid w:val="00C74D93"/>
    <w:rsid w:val="00C7585C"/>
    <w:rsid w:val="00C81DC4"/>
    <w:rsid w:val="00C82836"/>
    <w:rsid w:val="00C82C4E"/>
    <w:rsid w:val="00C837AA"/>
    <w:rsid w:val="00C83E11"/>
    <w:rsid w:val="00C84CB2"/>
    <w:rsid w:val="00C85130"/>
    <w:rsid w:val="00C851EB"/>
    <w:rsid w:val="00C86135"/>
    <w:rsid w:val="00C8667A"/>
    <w:rsid w:val="00C869FE"/>
    <w:rsid w:val="00C871BB"/>
    <w:rsid w:val="00C87369"/>
    <w:rsid w:val="00C915AD"/>
    <w:rsid w:val="00C91F21"/>
    <w:rsid w:val="00C94C2F"/>
    <w:rsid w:val="00C97C83"/>
    <w:rsid w:val="00CA3479"/>
    <w:rsid w:val="00CA348B"/>
    <w:rsid w:val="00CA36D8"/>
    <w:rsid w:val="00CA4535"/>
    <w:rsid w:val="00CA4A54"/>
    <w:rsid w:val="00CA4D8E"/>
    <w:rsid w:val="00CA69E4"/>
    <w:rsid w:val="00CA746F"/>
    <w:rsid w:val="00CA768E"/>
    <w:rsid w:val="00CA7DCF"/>
    <w:rsid w:val="00CB1132"/>
    <w:rsid w:val="00CB199F"/>
    <w:rsid w:val="00CB1A09"/>
    <w:rsid w:val="00CB2037"/>
    <w:rsid w:val="00CB474C"/>
    <w:rsid w:val="00CB56BA"/>
    <w:rsid w:val="00CB5991"/>
    <w:rsid w:val="00CB6C04"/>
    <w:rsid w:val="00CB6E93"/>
    <w:rsid w:val="00CB706E"/>
    <w:rsid w:val="00CB789C"/>
    <w:rsid w:val="00CC02E8"/>
    <w:rsid w:val="00CC0FFA"/>
    <w:rsid w:val="00CC1C19"/>
    <w:rsid w:val="00CC240E"/>
    <w:rsid w:val="00CC3251"/>
    <w:rsid w:val="00CC60AD"/>
    <w:rsid w:val="00CC69DC"/>
    <w:rsid w:val="00CD276D"/>
    <w:rsid w:val="00CD32D7"/>
    <w:rsid w:val="00CD3E0F"/>
    <w:rsid w:val="00CD4553"/>
    <w:rsid w:val="00CD4F68"/>
    <w:rsid w:val="00CD50EE"/>
    <w:rsid w:val="00CD526E"/>
    <w:rsid w:val="00CD59EF"/>
    <w:rsid w:val="00CD5F0B"/>
    <w:rsid w:val="00CD6778"/>
    <w:rsid w:val="00CD7414"/>
    <w:rsid w:val="00CD75E1"/>
    <w:rsid w:val="00CE1C2B"/>
    <w:rsid w:val="00CE209B"/>
    <w:rsid w:val="00CE2665"/>
    <w:rsid w:val="00CE4B07"/>
    <w:rsid w:val="00CE597A"/>
    <w:rsid w:val="00CE72F2"/>
    <w:rsid w:val="00CF04DF"/>
    <w:rsid w:val="00CF050E"/>
    <w:rsid w:val="00CF1580"/>
    <w:rsid w:val="00CF295B"/>
    <w:rsid w:val="00CF2D6C"/>
    <w:rsid w:val="00CF3E74"/>
    <w:rsid w:val="00CF4E78"/>
    <w:rsid w:val="00CF6AF1"/>
    <w:rsid w:val="00CF6B25"/>
    <w:rsid w:val="00CF70ED"/>
    <w:rsid w:val="00D00D29"/>
    <w:rsid w:val="00D012F7"/>
    <w:rsid w:val="00D01998"/>
    <w:rsid w:val="00D0299E"/>
    <w:rsid w:val="00D03474"/>
    <w:rsid w:val="00D044F4"/>
    <w:rsid w:val="00D04FE4"/>
    <w:rsid w:val="00D0507A"/>
    <w:rsid w:val="00D05898"/>
    <w:rsid w:val="00D058CF"/>
    <w:rsid w:val="00D05B5B"/>
    <w:rsid w:val="00D06027"/>
    <w:rsid w:val="00D0687B"/>
    <w:rsid w:val="00D079DF"/>
    <w:rsid w:val="00D079F8"/>
    <w:rsid w:val="00D10252"/>
    <w:rsid w:val="00D109AE"/>
    <w:rsid w:val="00D1315F"/>
    <w:rsid w:val="00D1349C"/>
    <w:rsid w:val="00D14810"/>
    <w:rsid w:val="00D20415"/>
    <w:rsid w:val="00D2046E"/>
    <w:rsid w:val="00D20B67"/>
    <w:rsid w:val="00D20FB2"/>
    <w:rsid w:val="00D216B7"/>
    <w:rsid w:val="00D219F8"/>
    <w:rsid w:val="00D23CBA"/>
    <w:rsid w:val="00D2403B"/>
    <w:rsid w:val="00D24D77"/>
    <w:rsid w:val="00D266DE"/>
    <w:rsid w:val="00D26A6C"/>
    <w:rsid w:val="00D26AA1"/>
    <w:rsid w:val="00D27A82"/>
    <w:rsid w:val="00D30375"/>
    <w:rsid w:val="00D304C4"/>
    <w:rsid w:val="00D31245"/>
    <w:rsid w:val="00D31DEE"/>
    <w:rsid w:val="00D32A6F"/>
    <w:rsid w:val="00D32AB6"/>
    <w:rsid w:val="00D32CC4"/>
    <w:rsid w:val="00D33740"/>
    <w:rsid w:val="00D33AB1"/>
    <w:rsid w:val="00D344F2"/>
    <w:rsid w:val="00D3467E"/>
    <w:rsid w:val="00D34F06"/>
    <w:rsid w:val="00D34F74"/>
    <w:rsid w:val="00D3520D"/>
    <w:rsid w:val="00D360FC"/>
    <w:rsid w:val="00D3639C"/>
    <w:rsid w:val="00D36F2F"/>
    <w:rsid w:val="00D3763E"/>
    <w:rsid w:val="00D40199"/>
    <w:rsid w:val="00D40604"/>
    <w:rsid w:val="00D4193A"/>
    <w:rsid w:val="00D41BAE"/>
    <w:rsid w:val="00D420FD"/>
    <w:rsid w:val="00D42498"/>
    <w:rsid w:val="00D44063"/>
    <w:rsid w:val="00D44AE7"/>
    <w:rsid w:val="00D5028B"/>
    <w:rsid w:val="00D50D4D"/>
    <w:rsid w:val="00D51C2D"/>
    <w:rsid w:val="00D5271F"/>
    <w:rsid w:val="00D54ECE"/>
    <w:rsid w:val="00D559A4"/>
    <w:rsid w:val="00D5751D"/>
    <w:rsid w:val="00D605F5"/>
    <w:rsid w:val="00D60D97"/>
    <w:rsid w:val="00D62286"/>
    <w:rsid w:val="00D62B09"/>
    <w:rsid w:val="00D62C42"/>
    <w:rsid w:val="00D63E36"/>
    <w:rsid w:val="00D63EAB"/>
    <w:rsid w:val="00D640F6"/>
    <w:rsid w:val="00D66867"/>
    <w:rsid w:val="00D67CDC"/>
    <w:rsid w:val="00D7023E"/>
    <w:rsid w:val="00D709DD"/>
    <w:rsid w:val="00D70B48"/>
    <w:rsid w:val="00D72913"/>
    <w:rsid w:val="00D72B54"/>
    <w:rsid w:val="00D73609"/>
    <w:rsid w:val="00D738AE"/>
    <w:rsid w:val="00D75249"/>
    <w:rsid w:val="00D756C2"/>
    <w:rsid w:val="00D75780"/>
    <w:rsid w:val="00D76A25"/>
    <w:rsid w:val="00D8037F"/>
    <w:rsid w:val="00D8082B"/>
    <w:rsid w:val="00D80A65"/>
    <w:rsid w:val="00D8173F"/>
    <w:rsid w:val="00D82D9A"/>
    <w:rsid w:val="00D8548F"/>
    <w:rsid w:val="00D85A36"/>
    <w:rsid w:val="00D85ABB"/>
    <w:rsid w:val="00D8736C"/>
    <w:rsid w:val="00D877E4"/>
    <w:rsid w:val="00D878DE"/>
    <w:rsid w:val="00D87940"/>
    <w:rsid w:val="00D9258F"/>
    <w:rsid w:val="00D92627"/>
    <w:rsid w:val="00D92A44"/>
    <w:rsid w:val="00D9362D"/>
    <w:rsid w:val="00D941AD"/>
    <w:rsid w:val="00D9497A"/>
    <w:rsid w:val="00D94C59"/>
    <w:rsid w:val="00D94D3B"/>
    <w:rsid w:val="00D94EFE"/>
    <w:rsid w:val="00D94FD7"/>
    <w:rsid w:val="00D96B8A"/>
    <w:rsid w:val="00D96CB5"/>
    <w:rsid w:val="00D96CBF"/>
    <w:rsid w:val="00D97903"/>
    <w:rsid w:val="00DA0ABF"/>
    <w:rsid w:val="00DA0F6E"/>
    <w:rsid w:val="00DA3116"/>
    <w:rsid w:val="00DA39F4"/>
    <w:rsid w:val="00DA3C60"/>
    <w:rsid w:val="00DA3E37"/>
    <w:rsid w:val="00DA4114"/>
    <w:rsid w:val="00DA445B"/>
    <w:rsid w:val="00DA45CF"/>
    <w:rsid w:val="00DA479C"/>
    <w:rsid w:val="00DA5D84"/>
    <w:rsid w:val="00DA60B0"/>
    <w:rsid w:val="00DA75DA"/>
    <w:rsid w:val="00DB0A81"/>
    <w:rsid w:val="00DB136B"/>
    <w:rsid w:val="00DB16B6"/>
    <w:rsid w:val="00DB2439"/>
    <w:rsid w:val="00DB3660"/>
    <w:rsid w:val="00DB4815"/>
    <w:rsid w:val="00DB4DF5"/>
    <w:rsid w:val="00DB4FEA"/>
    <w:rsid w:val="00DB5775"/>
    <w:rsid w:val="00DB6220"/>
    <w:rsid w:val="00DB71CB"/>
    <w:rsid w:val="00DB78CF"/>
    <w:rsid w:val="00DC1C66"/>
    <w:rsid w:val="00DC37C9"/>
    <w:rsid w:val="00DC6354"/>
    <w:rsid w:val="00DC769B"/>
    <w:rsid w:val="00DC7BFA"/>
    <w:rsid w:val="00DC7C44"/>
    <w:rsid w:val="00DD0090"/>
    <w:rsid w:val="00DD4742"/>
    <w:rsid w:val="00DD48C1"/>
    <w:rsid w:val="00DD4D20"/>
    <w:rsid w:val="00DD4D87"/>
    <w:rsid w:val="00DD50E0"/>
    <w:rsid w:val="00DD54EA"/>
    <w:rsid w:val="00DD5B08"/>
    <w:rsid w:val="00DD64A1"/>
    <w:rsid w:val="00DD6907"/>
    <w:rsid w:val="00DE0C58"/>
    <w:rsid w:val="00DE1C24"/>
    <w:rsid w:val="00DE1E26"/>
    <w:rsid w:val="00DE1E2A"/>
    <w:rsid w:val="00DE24B7"/>
    <w:rsid w:val="00DE2C61"/>
    <w:rsid w:val="00DE342D"/>
    <w:rsid w:val="00DE359A"/>
    <w:rsid w:val="00DE4CD1"/>
    <w:rsid w:val="00DE55F0"/>
    <w:rsid w:val="00DE601F"/>
    <w:rsid w:val="00DE6150"/>
    <w:rsid w:val="00DE7289"/>
    <w:rsid w:val="00DE7C8C"/>
    <w:rsid w:val="00DF11EB"/>
    <w:rsid w:val="00DF1B48"/>
    <w:rsid w:val="00DF1EBF"/>
    <w:rsid w:val="00DF207B"/>
    <w:rsid w:val="00DF20BA"/>
    <w:rsid w:val="00DF2259"/>
    <w:rsid w:val="00DF247D"/>
    <w:rsid w:val="00DF32C8"/>
    <w:rsid w:val="00DF355B"/>
    <w:rsid w:val="00DF3FFF"/>
    <w:rsid w:val="00DF5007"/>
    <w:rsid w:val="00DF6A32"/>
    <w:rsid w:val="00DF6C8B"/>
    <w:rsid w:val="00E0065D"/>
    <w:rsid w:val="00E012A3"/>
    <w:rsid w:val="00E01A47"/>
    <w:rsid w:val="00E01A8A"/>
    <w:rsid w:val="00E04E41"/>
    <w:rsid w:val="00E079EF"/>
    <w:rsid w:val="00E1038A"/>
    <w:rsid w:val="00E10409"/>
    <w:rsid w:val="00E1108D"/>
    <w:rsid w:val="00E11DC2"/>
    <w:rsid w:val="00E12446"/>
    <w:rsid w:val="00E12648"/>
    <w:rsid w:val="00E12A93"/>
    <w:rsid w:val="00E13A68"/>
    <w:rsid w:val="00E140F5"/>
    <w:rsid w:val="00E15953"/>
    <w:rsid w:val="00E16C15"/>
    <w:rsid w:val="00E20CC7"/>
    <w:rsid w:val="00E21C41"/>
    <w:rsid w:val="00E21CC5"/>
    <w:rsid w:val="00E2292B"/>
    <w:rsid w:val="00E240B3"/>
    <w:rsid w:val="00E244D9"/>
    <w:rsid w:val="00E26610"/>
    <w:rsid w:val="00E26FBB"/>
    <w:rsid w:val="00E279F5"/>
    <w:rsid w:val="00E27FF4"/>
    <w:rsid w:val="00E3030A"/>
    <w:rsid w:val="00E30C21"/>
    <w:rsid w:val="00E3189C"/>
    <w:rsid w:val="00E31A94"/>
    <w:rsid w:val="00E31E0C"/>
    <w:rsid w:val="00E32408"/>
    <w:rsid w:val="00E33003"/>
    <w:rsid w:val="00E336F8"/>
    <w:rsid w:val="00E33B3C"/>
    <w:rsid w:val="00E33C5C"/>
    <w:rsid w:val="00E34ADB"/>
    <w:rsid w:val="00E34B6F"/>
    <w:rsid w:val="00E34BC4"/>
    <w:rsid w:val="00E3505A"/>
    <w:rsid w:val="00E35D6F"/>
    <w:rsid w:val="00E35F4F"/>
    <w:rsid w:val="00E36584"/>
    <w:rsid w:val="00E36BCA"/>
    <w:rsid w:val="00E37008"/>
    <w:rsid w:val="00E3718B"/>
    <w:rsid w:val="00E37C20"/>
    <w:rsid w:val="00E414DA"/>
    <w:rsid w:val="00E415D0"/>
    <w:rsid w:val="00E419E0"/>
    <w:rsid w:val="00E41D07"/>
    <w:rsid w:val="00E42DA5"/>
    <w:rsid w:val="00E44200"/>
    <w:rsid w:val="00E44343"/>
    <w:rsid w:val="00E448A8"/>
    <w:rsid w:val="00E45ABE"/>
    <w:rsid w:val="00E45DA2"/>
    <w:rsid w:val="00E466BB"/>
    <w:rsid w:val="00E46DFC"/>
    <w:rsid w:val="00E47793"/>
    <w:rsid w:val="00E477A0"/>
    <w:rsid w:val="00E5037C"/>
    <w:rsid w:val="00E540B9"/>
    <w:rsid w:val="00E55587"/>
    <w:rsid w:val="00E564C7"/>
    <w:rsid w:val="00E567AA"/>
    <w:rsid w:val="00E56C75"/>
    <w:rsid w:val="00E56EF5"/>
    <w:rsid w:val="00E5731D"/>
    <w:rsid w:val="00E57352"/>
    <w:rsid w:val="00E576A3"/>
    <w:rsid w:val="00E57988"/>
    <w:rsid w:val="00E60F01"/>
    <w:rsid w:val="00E618C9"/>
    <w:rsid w:val="00E61E2C"/>
    <w:rsid w:val="00E6281F"/>
    <w:rsid w:val="00E63FBD"/>
    <w:rsid w:val="00E64D9C"/>
    <w:rsid w:val="00E659A2"/>
    <w:rsid w:val="00E66CD8"/>
    <w:rsid w:val="00E66D7D"/>
    <w:rsid w:val="00E6736E"/>
    <w:rsid w:val="00E67C61"/>
    <w:rsid w:val="00E70CF4"/>
    <w:rsid w:val="00E70FAD"/>
    <w:rsid w:val="00E74FD1"/>
    <w:rsid w:val="00E75CD7"/>
    <w:rsid w:val="00E76058"/>
    <w:rsid w:val="00E77069"/>
    <w:rsid w:val="00E80CC7"/>
    <w:rsid w:val="00E812FE"/>
    <w:rsid w:val="00E81D50"/>
    <w:rsid w:val="00E82A55"/>
    <w:rsid w:val="00E83194"/>
    <w:rsid w:val="00E8333A"/>
    <w:rsid w:val="00E83706"/>
    <w:rsid w:val="00E83B14"/>
    <w:rsid w:val="00E84732"/>
    <w:rsid w:val="00E8475E"/>
    <w:rsid w:val="00E8527A"/>
    <w:rsid w:val="00E85966"/>
    <w:rsid w:val="00E85D57"/>
    <w:rsid w:val="00E8625E"/>
    <w:rsid w:val="00E8735C"/>
    <w:rsid w:val="00E87785"/>
    <w:rsid w:val="00E903A2"/>
    <w:rsid w:val="00E9091B"/>
    <w:rsid w:val="00E92932"/>
    <w:rsid w:val="00E93544"/>
    <w:rsid w:val="00E93D92"/>
    <w:rsid w:val="00E944C6"/>
    <w:rsid w:val="00E94D8F"/>
    <w:rsid w:val="00EA06CE"/>
    <w:rsid w:val="00EA1EE4"/>
    <w:rsid w:val="00EA2FE0"/>
    <w:rsid w:val="00EA34C2"/>
    <w:rsid w:val="00EA4BD8"/>
    <w:rsid w:val="00EA55C1"/>
    <w:rsid w:val="00EA66E3"/>
    <w:rsid w:val="00EA6A1E"/>
    <w:rsid w:val="00EA6D6B"/>
    <w:rsid w:val="00EA6E29"/>
    <w:rsid w:val="00EA78B7"/>
    <w:rsid w:val="00EB07E8"/>
    <w:rsid w:val="00EB1AE5"/>
    <w:rsid w:val="00EB2B5A"/>
    <w:rsid w:val="00EB420C"/>
    <w:rsid w:val="00EB4B82"/>
    <w:rsid w:val="00EB523C"/>
    <w:rsid w:val="00EB5241"/>
    <w:rsid w:val="00EB5FE7"/>
    <w:rsid w:val="00EB630A"/>
    <w:rsid w:val="00EB6FC4"/>
    <w:rsid w:val="00EB72EB"/>
    <w:rsid w:val="00EB7840"/>
    <w:rsid w:val="00EC05F8"/>
    <w:rsid w:val="00EC0A63"/>
    <w:rsid w:val="00EC1464"/>
    <w:rsid w:val="00EC2033"/>
    <w:rsid w:val="00EC432D"/>
    <w:rsid w:val="00EC438E"/>
    <w:rsid w:val="00EC4890"/>
    <w:rsid w:val="00EC55C0"/>
    <w:rsid w:val="00EC6031"/>
    <w:rsid w:val="00EC7C00"/>
    <w:rsid w:val="00ED2F29"/>
    <w:rsid w:val="00ED4028"/>
    <w:rsid w:val="00ED654B"/>
    <w:rsid w:val="00ED6BF0"/>
    <w:rsid w:val="00ED6DA8"/>
    <w:rsid w:val="00EE0600"/>
    <w:rsid w:val="00EE0C91"/>
    <w:rsid w:val="00EE1A9A"/>
    <w:rsid w:val="00EE2A05"/>
    <w:rsid w:val="00EE3540"/>
    <w:rsid w:val="00EE37EB"/>
    <w:rsid w:val="00EE5732"/>
    <w:rsid w:val="00EE6566"/>
    <w:rsid w:val="00EE660E"/>
    <w:rsid w:val="00EF0932"/>
    <w:rsid w:val="00EF141E"/>
    <w:rsid w:val="00EF1EB4"/>
    <w:rsid w:val="00EF2219"/>
    <w:rsid w:val="00EF22AF"/>
    <w:rsid w:val="00EF3C84"/>
    <w:rsid w:val="00EF4522"/>
    <w:rsid w:val="00EF4F57"/>
    <w:rsid w:val="00EF5E55"/>
    <w:rsid w:val="00EF6A79"/>
    <w:rsid w:val="00F0009B"/>
    <w:rsid w:val="00F006F6"/>
    <w:rsid w:val="00F007C9"/>
    <w:rsid w:val="00F0158E"/>
    <w:rsid w:val="00F017D5"/>
    <w:rsid w:val="00F0361A"/>
    <w:rsid w:val="00F038A1"/>
    <w:rsid w:val="00F03BBE"/>
    <w:rsid w:val="00F044ED"/>
    <w:rsid w:val="00F052D8"/>
    <w:rsid w:val="00F058F7"/>
    <w:rsid w:val="00F05BB1"/>
    <w:rsid w:val="00F06C2F"/>
    <w:rsid w:val="00F07207"/>
    <w:rsid w:val="00F07259"/>
    <w:rsid w:val="00F076E5"/>
    <w:rsid w:val="00F078A3"/>
    <w:rsid w:val="00F105C6"/>
    <w:rsid w:val="00F10AD7"/>
    <w:rsid w:val="00F10D8C"/>
    <w:rsid w:val="00F110F8"/>
    <w:rsid w:val="00F11EEF"/>
    <w:rsid w:val="00F12213"/>
    <w:rsid w:val="00F124D3"/>
    <w:rsid w:val="00F124F7"/>
    <w:rsid w:val="00F12F18"/>
    <w:rsid w:val="00F13C6A"/>
    <w:rsid w:val="00F14E23"/>
    <w:rsid w:val="00F16086"/>
    <w:rsid w:val="00F16D2C"/>
    <w:rsid w:val="00F17F96"/>
    <w:rsid w:val="00F20824"/>
    <w:rsid w:val="00F20E58"/>
    <w:rsid w:val="00F214CE"/>
    <w:rsid w:val="00F22871"/>
    <w:rsid w:val="00F22B32"/>
    <w:rsid w:val="00F23454"/>
    <w:rsid w:val="00F23A7A"/>
    <w:rsid w:val="00F23B0E"/>
    <w:rsid w:val="00F241ED"/>
    <w:rsid w:val="00F24E09"/>
    <w:rsid w:val="00F257CE"/>
    <w:rsid w:val="00F260C2"/>
    <w:rsid w:val="00F26D6C"/>
    <w:rsid w:val="00F271ED"/>
    <w:rsid w:val="00F30924"/>
    <w:rsid w:val="00F32410"/>
    <w:rsid w:val="00F33B3A"/>
    <w:rsid w:val="00F41E55"/>
    <w:rsid w:val="00F42AAC"/>
    <w:rsid w:val="00F43602"/>
    <w:rsid w:val="00F449AF"/>
    <w:rsid w:val="00F44DCC"/>
    <w:rsid w:val="00F44F8B"/>
    <w:rsid w:val="00F4559B"/>
    <w:rsid w:val="00F460A7"/>
    <w:rsid w:val="00F465D9"/>
    <w:rsid w:val="00F46AEC"/>
    <w:rsid w:val="00F5085B"/>
    <w:rsid w:val="00F51B81"/>
    <w:rsid w:val="00F5270D"/>
    <w:rsid w:val="00F52A73"/>
    <w:rsid w:val="00F52CE6"/>
    <w:rsid w:val="00F5361E"/>
    <w:rsid w:val="00F549C2"/>
    <w:rsid w:val="00F55301"/>
    <w:rsid w:val="00F55503"/>
    <w:rsid w:val="00F55515"/>
    <w:rsid w:val="00F564BF"/>
    <w:rsid w:val="00F5710B"/>
    <w:rsid w:val="00F57443"/>
    <w:rsid w:val="00F6040D"/>
    <w:rsid w:val="00F60DC6"/>
    <w:rsid w:val="00F60FD9"/>
    <w:rsid w:val="00F61B92"/>
    <w:rsid w:val="00F622D8"/>
    <w:rsid w:val="00F6384A"/>
    <w:rsid w:val="00F63A77"/>
    <w:rsid w:val="00F6418A"/>
    <w:rsid w:val="00F652C5"/>
    <w:rsid w:val="00F65F79"/>
    <w:rsid w:val="00F6630E"/>
    <w:rsid w:val="00F664DE"/>
    <w:rsid w:val="00F67D01"/>
    <w:rsid w:val="00F70419"/>
    <w:rsid w:val="00F713F5"/>
    <w:rsid w:val="00F71AD9"/>
    <w:rsid w:val="00F71EBE"/>
    <w:rsid w:val="00F739DB"/>
    <w:rsid w:val="00F74185"/>
    <w:rsid w:val="00F741DA"/>
    <w:rsid w:val="00F74518"/>
    <w:rsid w:val="00F75152"/>
    <w:rsid w:val="00F7573D"/>
    <w:rsid w:val="00F7677E"/>
    <w:rsid w:val="00F8027D"/>
    <w:rsid w:val="00F81A0A"/>
    <w:rsid w:val="00F81AC6"/>
    <w:rsid w:val="00F81CE2"/>
    <w:rsid w:val="00F82FB0"/>
    <w:rsid w:val="00F8436E"/>
    <w:rsid w:val="00F852C4"/>
    <w:rsid w:val="00F855AF"/>
    <w:rsid w:val="00F86345"/>
    <w:rsid w:val="00F87707"/>
    <w:rsid w:val="00F87903"/>
    <w:rsid w:val="00F87BCE"/>
    <w:rsid w:val="00F9017D"/>
    <w:rsid w:val="00F915B5"/>
    <w:rsid w:val="00F932F1"/>
    <w:rsid w:val="00F96426"/>
    <w:rsid w:val="00F96987"/>
    <w:rsid w:val="00F97E7E"/>
    <w:rsid w:val="00FA05DB"/>
    <w:rsid w:val="00FA0A02"/>
    <w:rsid w:val="00FA0C44"/>
    <w:rsid w:val="00FA221B"/>
    <w:rsid w:val="00FA2EFD"/>
    <w:rsid w:val="00FA3D9E"/>
    <w:rsid w:val="00FA5473"/>
    <w:rsid w:val="00FA57B9"/>
    <w:rsid w:val="00FA6E1F"/>
    <w:rsid w:val="00FA79CF"/>
    <w:rsid w:val="00FB16CA"/>
    <w:rsid w:val="00FB26ED"/>
    <w:rsid w:val="00FB42D1"/>
    <w:rsid w:val="00FB4541"/>
    <w:rsid w:val="00FB5946"/>
    <w:rsid w:val="00FB595C"/>
    <w:rsid w:val="00FB6115"/>
    <w:rsid w:val="00FB64D5"/>
    <w:rsid w:val="00FB6926"/>
    <w:rsid w:val="00FB7701"/>
    <w:rsid w:val="00FC088F"/>
    <w:rsid w:val="00FC0E02"/>
    <w:rsid w:val="00FC1A5F"/>
    <w:rsid w:val="00FC1C3B"/>
    <w:rsid w:val="00FC21F7"/>
    <w:rsid w:val="00FC36B6"/>
    <w:rsid w:val="00FC3EAD"/>
    <w:rsid w:val="00FC4395"/>
    <w:rsid w:val="00FC453D"/>
    <w:rsid w:val="00FC4ADD"/>
    <w:rsid w:val="00FC4DE3"/>
    <w:rsid w:val="00FC50CC"/>
    <w:rsid w:val="00FC53B3"/>
    <w:rsid w:val="00FC5685"/>
    <w:rsid w:val="00FC59C7"/>
    <w:rsid w:val="00FC6299"/>
    <w:rsid w:val="00FC708C"/>
    <w:rsid w:val="00FC7CB7"/>
    <w:rsid w:val="00FD02D1"/>
    <w:rsid w:val="00FD08AE"/>
    <w:rsid w:val="00FD0CA9"/>
    <w:rsid w:val="00FD0DA2"/>
    <w:rsid w:val="00FD1E34"/>
    <w:rsid w:val="00FD29B0"/>
    <w:rsid w:val="00FD2BC2"/>
    <w:rsid w:val="00FD329E"/>
    <w:rsid w:val="00FD3430"/>
    <w:rsid w:val="00FD555D"/>
    <w:rsid w:val="00FD6816"/>
    <w:rsid w:val="00FE0AD6"/>
    <w:rsid w:val="00FE1592"/>
    <w:rsid w:val="00FE26E3"/>
    <w:rsid w:val="00FE27F9"/>
    <w:rsid w:val="00FE38CB"/>
    <w:rsid w:val="00FE3AAE"/>
    <w:rsid w:val="00FE46D0"/>
    <w:rsid w:val="00FE48F4"/>
    <w:rsid w:val="00FE5D30"/>
    <w:rsid w:val="00FE6DEF"/>
    <w:rsid w:val="00FE7580"/>
    <w:rsid w:val="00FF16CB"/>
    <w:rsid w:val="00FF1C61"/>
    <w:rsid w:val="00FF50BD"/>
    <w:rsid w:val="00FF5D91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4D8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7D2CDE"/>
    <w:rPr>
      <w:sz w:val="24"/>
      <w:szCs w:val="24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LT" w:hAnsi="TimesLT"/>
      <w:szCs w:val="20"/>
      <w:lang w:val="en-GB"/>
    </w:rPr>
  </w:style>
  <w:style w:type="table" w:styleId="Lentelstinklelis">
    <w:name w:val="Table Grid"/>
    <w:basedOn w:val="prastojilentel"/>
    <w:uiPriority w:val="39"/>
    <w:rsid w:val="00146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822039"/>
    <w:rPr>
      <w:rFonts w:ascii="Tahoma" w:hAnsi="Tahoma" w:cs="Tahoma"/>
      <w:sz w:val="16"/>
      <w:szCs w:val="16"/>
    </w:rPr>
  </w:style>
  <w:style w:type="character" w:styleId="Hipersaitas">
    <w:name w:val="Hyperlink"/>
    <w:rsid w:val="009F3052"/>
    <w:rPr>
      <w:color w:val="0000FF"/>
      <w:u w:val="single"/>
    </w:rPr>
  </w:style>
  <w:style w:type="paragraph" w:styleId="Porat">
    <w:name w:val="footer"/>
    <w:basedOn w:val="prastasis"/>
    <w:link w:val="PoratDiagrama"/>
    <w:uiPriority w:val="99"/>
    <w:rsid w:val="00D304C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  <w:lang w:val="en-GB" w:eastAsia="lt-LT"/>
    </w:rPr>
  </w:style>
  <w:style w:type="paragraph" w:styleId="Betarp">
    <w:name w:val="No Spacing"/>
    <w:uiPriority w:val="1"/>
    <w:qFormat/>
    <w:rsid w:val="00D8173F"/>
    <w:rPr>
      <w:rFonts w:eastAsia="Calibri"/>
      <w:sz w:val="24"/>
      <w:szCs w:val="22"/>
      <w:lang w:eastAsia="en-US"/>
    </w:rPr>
  </w:style>
  <w:style w:type="paragraph" w:styleId="Sraopastraipa">
    <w:name w:val="List Paragraph"/>
    <w:basedOn w:val="prastasis"/>
    <w:uiPriority w:val="34"/>
    <w:qFormat/>
    <w:rsid w:val="00D8173F"/>
    <w:pPr>
      <w:spacing w:after="160" w:line="259" w:lineRule="auto"/>
      <w:ind w:left="720"/>
      <w:contextualSpacing/>
    </w:pPr>
    <w:rPr>
      <w:rFonts w:eastAsia="Calibri"/>
      <w:szCs w:val="22"/>
      <w:lang w:val="lt-LT"/>
    </w:rPr>
  </w:style>
  <w:style w:type="character" w:customStyle="1" w:styleId="PoratDiagrama">
    <w:name w:val="Poraštė Diagrama"/>
    <w:link w:val="Porat"/>
    <w:uiPriority w:val="99"/>
    <w:rsid w:val="00F23454"/>
    <w:rPr>
      <w:sz w:val="24"/>
      <w:lang w:val="en-GB"/>
    </w:rPr>
  </w:style>
  <w:style w:type="paragraph" w:customStyle="1" w:styleId="Default">
    <w:name w:val="Default"/>
    <w:rsid w:val="00C07AF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rastasiniatinklio">
    <w:name w:val="Įprastas (žiniatinklio)"/>
    <w:basedOn w:val="prastasis"/>
    <w:uiPriority w:val="99"/>
    <w:unhideWhenUsed/>
    <w:rsid w:val="00020E0A"/>
    <w:pPr>
      <w:spacing w:before="100" w:beforeAutospacing="1" w:after="100" w:afterAutospacing="1"/>
    </w:pPr>
    <w:rPr>
      <w:lang w:val="lt-LT" w:eastAsia="lt-LT"/>
    </w:rPr>
  </w:style>
  <w:style w:type="character" w:styleId="Grietas">
    <w:name w:val="Strong"/>
    <w:uiPriority w:val="22"/>
    <w:qFormat/>
    <w:rsid w:val="00020E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7D2CDE"/>
    <w:rPr>
      <w:sz w:val="24"/>
      <w:szCs w:val="24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LT" w:hAnsi="TimesLT"/>
      <w:szCs w:val="20"/>
      <w:lang w:val="en-GB"/>
    </w:rPr>
  </w:style>
  <w:style w:type="table" w:styleId="Lentelstinklelis">
    <w:name w:val="Table Grid"/>
    <w:basedOn w:val="prastojilentel"/>
    <w:uiPriority w:val="39"/>
    <w:rsid w:val="00146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822039"/>
    <w:rPr>
      <w:rFonts w:ascii="Tahoma" w:hAnsi="Tahoma" w:cs="Tahoma"/>
      <w:sz w:val="16"/>
      <w:szCs w:val="16"/>
    </w:rPr>
  </w:style>
  <w:style w:type="character" w:styleId="Hipersaitas">
    <w:name w:val="Hyperlink"/>
    <w:rsid w:val="009F3052"/>
    <w:rPr>
      <w:color w:val="0000FF"/>
      <w:u w:val="single"/>
    </w:rPr>
  </w:style>
  <w:style w:type="paragraph" w:styleId="Porat">
    <w:name w:val="footer"/>
    <w:basedOn w:val="prastasis"/>
    <w:link w:val="PoratDiagrama"/>
    <w:uiPriority w:val="99"/>
    <w:rsid w:val="00D304C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  <w:lang w:val="en-GB" w:eastAsia="lt-LT"/>
    </w:rPr>
  </w:style>
  <w:style w:type="paragraph" w:styleId="Betarp">
    <w:name w:val="No Spacing"/>
    <w:uiPriority w:val="1"/>
    <w:qFormat/>
    <w:rsid w:val="00D8173F"/>
    <w:rPr>
      <w:rFonts w:eastAsia="Calibri"/>
      <w:sz w:val="24"/>
      <w:szCs w:val="22"/>
      <w:lang w:eastAsia="en-US"/>
    </w:rPr>
  </w:style>
  <w:style w:type="paragraph" w:styleId="Sraopastraipa">
    <w:name w:val="List Paragraph"/>
    <w:basedOn w:val="prastasis"/>
    <w:uiPriority w:val="34"/>
    <w:qFormat/>
    <w:rsid w:val="00D8173F"/>
    <w:pPr>
      <w:spacing w:after="160" w:line="259" w:lineRule="auto"/>
      <w:ind w:left="720"/>
      <w:contextualSpacing/>
    </w:pPr>
    <w:rPr>
      <w:rFonts w:eastAsia="Calibri"/>
      <w:szCs w:val="22"/>
      <w:lang w:val="lt-LT"/>
    </w:rPr>
  </w:style>
  <w:style w:type="character" w:customStyle="1" w:styleId="PoratDiagrama">
    <w:name w:val="Poraštė Diagrama"/>
    <w:link w:val="Porat"/>
    <w:uiPriority w:val="99"/>
    <w:rsid w:val="00F23454"/>
    <w:rPr>
      <w:sz w:val="24"/>
      <w:lang w:val="en-GB"/>
    </w:rPr>
  </w:style>
  <w:style w:type="paragraph" w:customStyle="1" w:styleId="Default">
    <w:name w:val="Default"/>
    <w:rsid w:val="00C07AF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rastasiniatinklio">
    <w:name w:val="Įprastas (žiniatinklio)"/>
    <w:basedOn w:val="prastasis"/>
    <w:uiPriority w:val="99"/>
    <w:unhideWhenUsed/>
    <w:rsid w:val="00020E0A"/>
    <w:pPr>
      <w:spacing w:before="100" w:beforeAutospacing="1" w:after="100" w:afterAutospacing="1"/>
    </w:pPr>
    <w:rPr>
      <w:lang w:val="lt-LT" w:eastAsia="lt-LT"/>
    </w:rPr>
  </w:style>
  <w:style w:type="character" w:styleId="Grietas">
    <w:name w:val="Strong"/>
    <w:uiPriority w:val="22"/>
    <w:qFormat/>
    <w:rsid w:val="00020E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rokom.l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inistracija@rokom.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0636B-7F4C-4AA6-8DE0-B07BBACE0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9332</Words>
  <Characters>5320</Characters>
  <Application>Microsoft Office Word</Application>
  <DocSecurity>0</DocSecurity>
  <Lines>44</Lines>
  <Paragraphs>29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UŽDAROJI AKCINĖ BENDROVĖ „NORMA“</vt:lpstr>
      <vt:lpstr>UŽDAROJI AKCINĖ BENDROVĖ „NORMA“</vt:lpstr>
    </vt:vector>
  </TitlesOfParts>
  <Company>Uab Mokesciu srautas</Company>
  <LinksUpToDate>false</LinksUpToDate>
  <CharactersWithSpaces>14623</CharactersWithSpaces>
  <SharedDoc>false</SharedDoc>
  <HLinks>
    <vt:vector size="12" baseType="variant">
      <vt:variant>
        <vt:i4>1835018</vt:i4>
      </vt:variant>
      <vt:variant>
        <vt:i4>3</vt:i4>
      </vt:variant>
      <vt:variant>
        <vt:i4>0</vt:i4>
      </vt:variant>
      <vt:variant>
        <vt:i4>5</vt:i4>
      </vt:variant>
      <vt:variant>
        <vt:lpwstr>http://www.rokom.lt/</vt:lpwstr>
      </vt:variant>
      <vt:variant>
        <vt:lpwstr/>
      </vt:variant>
      <vt:variant>
        <vt:i4>1179691</vt:i4>
      </vt:variant>
      <vt:variant>
        <vt:i4>0</vt:i4>
      </vt:variant>
      <vt:variant>
        <vt:i4>0</vt:i4>
      </vt:variant>
      <vt:variant>
        <vt:i4>5</vt:i4>
      </vt:variant>
      <vt:variant>
        <vt:lpwstr>mailto:administracija@rokom.lt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UŽDAROJI AKCINĖ BENDROVĖ „NORMA“</dc:title>
  <dc:creator>darius</dc:creator>
  <cp:lastModifiedBy>Rasa Virbalienė</cp:lastModifiedBy>
  <cp:revision>3</cp:revision>
  <cp:lastPrinted>2023-04-17T11:04:00Z</cp:lastPrinted>
  <dcterms:created xsi:type="dcterms:W3CDTF">2023-04-19T13:59:00Z</dcterms:created>
  <dcterms:modified xsi:type="dcterms:W3CDTF">2023-04-19T14:01:00Z</dcterms:modified>
</cp:coreProperties>
</file>